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35" w:rsidRDefault="00323AD4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Rectangular Callout 4" o:spid="_x0000_s1026" type="#_x0000_t61" style="position:absolute;margin-left:196.5pt;margin-top:-15pt;width:145.5pt;height:112.5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" adj="6300,24300" fillcolor="#d9d9d9" strokecolor="#41719c" strokeweight="1pt">
            <v:textbox>
              <w:txbxContent>
                <w:p w:rsidR="00EE06E4" w:rsidRPr="00EE06E4" w:rsidRDefault="00EE06E4" w:rsidP="00EE06E4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What kind of relationship should courts have with the other branches of government?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Rectangular Callout 3" o:spid="_x0000_s1027" type="#_x0000_t61" style="position:absolute;margin-left:374.25pt;margin-top:-12pt;width:111.45pt;height:89.95pt;rotation:1933863fd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" adj="6300,24300" fillcolor="#d9d9d9" strokecolor="#41719c" strokeweight="1pt">
            <v:textbox>
              <w:txbxContent>
                <w:p w:rsidR="00EE06E4" w:rsidRPr="00EE06E4" w:rsidRDefault="00EE06E4" w:rsidP="00EE06E4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What does “due process” mean and why should I care about it?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Rectangular Callout 1" o:spid="_x0000_s1028" type="#_x0000_t61" style="position:absolute;margin-left:-.85pt;margin-top:.15pt;width:111.45pt;height:89.95pt;rotation:-933852fd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" adj="6300,24300" fillcolor="#d8d8d8 [2732]" strokecolor="#1f4d78 [1604]" strokeweight="1pt">
            <v:textbox>
              <w:txbxContent>
                <w:p w:rsidR="00EE06E4" w:rsidRPr="00EE06E4" w:rsidRDefault="00EE06E4" w:rsidP="00EE06E4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EE06E4">
                    <w:rPr>
                      <w:color w:val="000000" w:themeColor="text1"/>
                      <w:sz w:val="28"/>
                      <w:szCs w:val="28"/>
                    </w:rPr>
                    <w:t>How do judges make their decisions?</w:t>
                  </w:r>
                </w:p>
              </w:txbxContent>
            </v:textbox>
            <w10:wrap anchorx="margin"/>
          </v:shape>
        </w:pict>
      </w:r>
    </w:p>
    <w:p w:rsidR="00EE06E4" w:rsidRDefault="00EE06E4"/>
    <w:p w:rsidR="00EE06E4" w:rsidRDefault="00EE06E4"/>
    <w:p w:rsidR="00EE06E4" w:rsidRDefault="00323AD4">
      <w:r>
        <w:rPr>
          <w:noProof/>
        </w:rPr>
        <w:pict>
          <v:shape id="Rectangular Callout 5" o:spid="_x0000_s1029" type="#_x0000_t61" style="position:absolute;margin-left:84pt;margin-top:5.3pt;width:105pt;height:83.25pt;z-index:2516674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" adj="6300,24300" fillcolor="#d9d9d9" strokecolor="#41719c" strokeweight="1pt">
            <v:textbox>
              <w:txbxContent>
                <w:p w:rsidR="00EE06E4" w:rsidRPr="00EE06E4" w:rsidRDefault="00EE06E4" w:rsidP="00EE06E4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Do courts help protect my rights?</w:t>
                  </w:r>
                </w:p>
              </w:txbxContent>
            </v:textbox>
            <w10:wrap anchorx="margin"/>
          </v:shape>
        </w:pict>
      </w:r>
    </w:p>
    <w:p w:rsidR="00EE06E4" w:rsidRDefault="00323AD4">
      <w:r>
        <w:rPr>
          <w:noProof/>
        </w:rPr>
        <w:pict>
          <v:shape id="Rectangular Callout 2" o:spid="_x0000_s1030" type="#_x0000_t61" style="position:absolute;margin-left:297.5pt;margin-top:16.95pt;width:117.3pt;height:59.35pt;rotation:-542725fd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" adj="6300,24300" fillcolor="#d9d9d9" strokecolor="#41719c" strokeweight="1pt">
            <v:textbox>
              <w:txbxContent>
                <w:p w:rsidR="00EE06E4" w:rsidRPr="00EE06E4" w:rsidRDefault="00EE06E4" w:rsidP="00EE06E4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How do judges get their jobs?</w:t>
                  </w:r>
                </w:p>
              </w:txbxContent>
            </v:textbox>
            <w10:wrap anchorx="margin"/>
          </v:shape>
        </w:pict>
      </w:r>
    </w:p>
    <w:p w:rsidR="00EE06E4" w:rsidRDefault="00EE06E4"/>
    <w:p w:rsidR="00EE06E4" w:rsidRDefault="00EE06E4"/>
    <w:p w:rsidR="00EE06E4" w:rsidRDefault="00EE06E4"/>
    <w:p w:rsidR="005B7BE7" w:rsidRDefault="005B7BE7" w:rsidP="005B7BE7"/>
    <w:p w:rsidR="00EE06E4" w:rsidRPr="00B84957" w:rsidRDefault="005B7BE7" w:rsidP="005B7BE7">
      <w:pPr>
        <w:rPr>
          <w:rFonts w:ascii="Verdana" w:hAnsi="Verdana"/>
          <w:sz w:val="24"/>
          <w:szCs w:val="24"/>
        </w:rPr>
      </w:pPr>
      <w:r w:rsidRPr="00B84957">
        <w:rPr>
          <w:rFonts w:ascii="Verdana" w:hAnsi="Verdana"/>
          <w:sz w:val="24"/>
          <w:szCs w:val="24"/>
        </w:rPr>
        <w:t>Frequently overlooked and often misunderstood, the judicial branch plays an important role in Arizona’s governmental system and in the lives of Arizona’</w:t>
      </w:r>
      <w:r w:rsidR="008272B7">
        <w:rPr>
          <w:rFonts w:ascii="Verdana" w:hAnsi="Verdana"/>
          <w:sz w:val="24"/>
          <w:szCs w:val="24"/>
        </w:rPr>
        <w:t xml:space="preserve">s citizens.  To </w:t>
      </w:r>
      <w:r w:rsidR="000D26FD">
        <w:rPr>
          <w:rFonts w:ascii="Verdana" w:hAnsi="Verdana"/>
          <w:sz w:val="24"/>
          <w:szCs w:val="24"/>
        </w:rPr>
        <w:t xml:space="preserve">encourage a public discussion of </w:t>
      </w:r>
      <w:r w:rsidR="008272B7">
        <w:rPr>
          <w:rFonts w:ascii="Verdana" w:hAnsi="Verdana"/>
          <w:sz w:val="24"/>
          <w:szCs w:val="24"/>
        </w:rPr>
        <w:t>the</w:t>
      </w:r>
      <w:r w:rsidR="000D26FD">
        <w:rPr>
          <w:rFonts w:ascii="Verdana" w:hAnsi="Verdana"/>
          <w:sz w:val="24"/>
          <w:szCs w:val="24"/>
        </w:rPr>
        <w:t xml:space="preserve"> courts</w:t>
      </w:r>
      <w:r w:rsidRPr="00B84957">
        <w:rPr>
          <w:rFonts w:ascii="Verdana" w:hAnsi="Verdana"/>
          <w:sz w:val="24"/>
          <w:szCs w:val="24"/>
        </w:rPr>
        <w:t>, the Arizona Supreme Court has developed th</w:t>
      </w:r>
      <w:r w:rsidR="00C53F13">
        <w:rPr>
          <w:rFonts w:ascii="Verdana" w:hAnsi="Verdana"/>
          <w:sz w:val="24"/>
          <w:szCs w:val="24"/>
        </w:rPr>
        <w:t xml:space="preserve">e </w:t>
      </w:r>
      <w:r w:rsidRPr="00C53F13">
        <w:rPr>
          <w:rFonts w:ascii="Verdana" w:hAnsi="Verdana"/>
          <w:b/>
          <w:i/>
          <w:sz w:val="28"/>
          <w:szCs w:val="28"/>
          <w:u w:val="single"/>
        </w:rPr>
        <w:t>Our Courts Arizona</w:t>
      </w:r>
      <w:r w:rsidRPr="00B84957">
        <w:rPr>
          <w:rFonts w:ascii="Verdana" w:hAnsi="Verdana"/>
          <w:sz w:val="24"/>
          <w:szCs w:val="24"/>
        </w:rPr>
        <w:t xml:space="preserve"> program.    </w:t>
      </w:r>
    </w:p>
    <w:p w:rsidR="005B7BE7" w:rsidRPr="00B84957" w:rsidRDefault="005B7BE7" w:rsidP="005B7BE7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  <w:color w:val="333333"/>
          <w:spacing w:val="-15"/>
          <w:bdr w:val="none" w:sz="0" w:space="0" w:color="auto" w:frame="1"/>
        </w:rPr>
      </w:pPr>
      <w:r w:rsidRPr="00B84957">
        <w:rPr>
          <w:rFonts w:ascii="Verdana" w:hAnsi="Verdana" w:cs="Arial"/>
          <w:color w:val="333333"/>
          <w:spacing w:val="-15"/>
          <w:bdr w:val="none" w:sz="0" w:space="0" w:color="auto" w:frame="1"/>
        </w:rPr>
        <w:t xml:space="preserve">Our Courts Arizona </w:t>
      </w:r>
      <w:r w:rsidR="000D26FD">
        <w:rPr>
          <w:rFonts w:ascii="Verdana" w:hAnsi="Verdana" w:cs="Arial"/>
          <w:color w:val="333333"/>
          <w:spacing w:val="-15"/>
          <w:bdr w:val="none" w:sz="0" w:space="0" w:color="auto" w:frame="1"/>
        </w:rPr>
        <w:t>uses</w:t>
      </w:r>
      <w:r w:rsidRPr="00B84957">
        <w:rPr>
          <w:rFonts w:ascii="Verdana" w:hAnsi="Verdana" w:cs="Arial"/>
          <w:color w:val="333333"/>
          <w:spacing w:val="-15"/>
          <w:bdr w:val="none" w:sz="0" w:space="0" w:color="auto" w:frame="1"/>
        </w:rPr>
        <w:t xml:space="preserve"> </w:t>
      </w:r>
      <w:r w:rsidRPr="00B84957">
        <w:rPr>
          <w:rFonts w:ascii="Verdana" w:hAnsi="Verdana" w:cs="Arial"/>
          <w:b/>
          <w:i/>
          <w:color w:val="333333"/>
          <w:spacing w:val="-15"/>
          <w:bdr w:val="none" w:sz="0" w:space="0" w:color="auto" w:frame="1"/>
        </w:rPr>
        <w:t>basic</w:t>
      </w:r>
      <w:r w:rsidRPr="00B84957">
        <w:rPr>
          <w:rFonts w:ascii="Verdana" w:hAnsi="Verdana" w:cs="Arial"/>
          <w:color w:val="333333"/>
          <w:spacing w:val="-15"/>
          <w:bdr w:val="none" w:sz="0" w:space="0" w:color="auto" w:frame="1"/>
        </w:rPr>
        <w:t xml:space="preserve">, </w:t>
      </w:r>
      <w:r w:rsidRPr="00B84957">
        <w:rPr>
          <w:rFonts w:ascii="Verdana" w:hAnsi="Verdana" w:cs="Arial"/>
          <w:b/>
          <w:i/>
          <w:color w:val="333333"/>
          <w:spacing w:val="-15"/>
          <w:bdr w:val="none" w:sz="0" w:space="0" w:color="auto" w:frame="1"/>
        </w:rPr>
        <w:t>non-partisan</w:t>
      </w:r>
      <w:r w:rsidRPr="00B84957">
        <w:rPr>
          <w:rFonts w:ascii="Verdana" w:hAnsi="Verdana" w:cs="Arial"/>
          <w:color w:val="333333"/>
          <w:spacing w:val="-15"/>
          <w:bdr w:val="none" w:sz="0" w:space="0" w:color="auto" w:frame="1"/>
        </w:rPr>
        <w:t xml:space="preserve">, and </w:t>
      </w:r>
      <w:r w:rsidRPr="00B84957">
        <w:rPr>
          <w:rFonts w:ascii="Verdana" w:hAnsi="Verdana" w:cs="Arial"/>
          <w:b/>
          <w:i/>
          <w:color w:val="333333"/>
          <w:spacing w:val="-15"/>
          <w:bdr w:val="none" w:sz="0" w:space="0" w:color="auto" w:frame="1"/>
        </w:rPr>
        <w:t>interactive</w:t>
      </w:r>
      <w:r w:rsidRPr="00B84957">
        <w:rPr>
          <w:rFonts w:ascii="Verdana" w:hAnsi="Verdana" w:cs="Arial"/>
          <w:color w:val="333333"/>
          <w:spacing w:val="-15"/>
          <w:bdr w:val="none" w:sz="0" w:space="0" w:color="auto" w:frame="1"/>
        </w:rPr>
        <w:t xml:space="preserve"> sessions, taught by current and retired judges, which engage the audience and provide information about the importance of fair, impartial and accessible courts and the rule of law. </w:t>
      </w:r>
    </w:p>
    <w:p w:rsidR="005B7BE7" w:rsidRPr="00B84957" w:rsidRDefault="005B7BE7" w:rsidP="005B7BE7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  <w:color w:val="333333"/>
          <w:spacing w:val="-15"/>
          <w:bdr w:val="none" w:sz="0" w:space="0" w:color="auto" w:frame="1"/>
        </w:rPr>
      </w:pPr>
    </w:p>
    <w:p w:rsidR="00B84957" w:rsidRDefault="00B84957" w:rsidP="00B84957">
      <w:pPr>
        <w:pStyle w:val="NormalWeb"/>
        <w:shd w:val="clear" w:color="auto" w:fill="FFFFFF"/>
        <w:spacing w:before="0" w:beforeAutospacing="0" w:after="0" w:afterAutospacing="0" w:line="270" w:lineRule="atLeast"/>
        <w:ind w:left="1440" w:hanging="1440"/>
        <w:textAlignment w:val="baseline"/>
        <w:rPr>
          <w:rFonts w:ascii="Verdana" w:hAnsi="Verdana" w:cs="Arial"/>
          <w:b/>
          <w:color w:val="333333"/>
          <w:spacing w:val="-15"/>
          <w:bdr w:val="none" w:sz="0" w:space="0" w:color="auto" w:frame="1"/>
        </w:rPr>
      </w:pPr>
    </w:p>
    <w:p w:rsidR="005B7BE7" w:rsidRPr="00B84957" w:rsidRDefault="005B7BE7" w:rsidP="00B84957">
      <w:pPr>
        <w:pStyle w:val="NormalWeb"/>
        <w:shd w:val="clear" w:color="auto" w:fill="FFFFFF"/>
        <w:spacing w:before="0" w:beforeAutospacing="0" w:after="0" w:afterAutospacing="0" w:line="270" w:lineRule="atLeast"/>
        <w:ind w:left="1440" w:hanging="1440"/>
        <w:textAlignment w:val="baseline"/>
        <w:rPr>
          <w:rFonts w:ascii="Verdana" w:hAnsi="Verdana" w:cs="Arial"/>
          <w:color w:val="333333"/>
          <w:spacing w:val="-15"/>
          <w:bdr w:val="none" w:sz="0" w:space="0" w:color="auto" w:frame="1"/>
        </w:rPr>
      </w:pPr>
      <w:r w:rsidRPr="00B84957">
        <w:rPr>
          <w:rFonts w:ascii="Verdana" w:hAnsi="Verdana" w:cs="Arial"/>
          <w:b/>
          <w:color w:val="333333"/>
          <w:spacing w:val="-15"/>
          <w:bdr w:val="none" w:sz="0" w:space="0" w:color="auto" w:frame="1"/>
        </w:rPr>
        <w:t>What:</w:t>
      </w:r>
      <w:r w:rsidRPr="00B84957">
        <w:rPr>
          <w:rFonts w:ascii="Verdana" w:hAnsi="Verdana" w:cs="Arial"/>
          <w:color w:val="333333"/>
          <w:spacing w:val="-15"/>
          <w:bdr w:val="none" w:sz="0" w:space="0" w:color="auto" w:frame="1"/>
        </w:rPr>
        <w:t xml:space="preserve"> </w:t>
      </w:r>
      <w:r w:rsidR="00B84957" w:rsidRPr="00B84957">
        <w:rPr>
          <w:rFonts w:ascii="Verdana" w:hAnsi="Verdana" w:cs="Arial"/>
          <w:color w:val="333333"/>
          <w:spacing w:val="-15"/>
          <w:bdr w:val="none" w:sz="0" w:space="0" w:color="auto" w:frame="1"/>
        </w:rPr>
        <w:tab/>
      </w:r>
      <w:r w:rsidRPr="00B84957">
        <w:rPr>
          <w:rFonts w:ascii="Verdana" w:hAnsi="Verdana" w:cs="Arial"/>
          <w:color w:val="333333"/>
          <w:spacing w:val="-15"/>
          <w:bdr w:val="none" w:sz="0" w:space="0" w:color="auto" w:frame="1"/>
        </w:rPr>
        <w:t>20-40 minute sessions</w:t>
      </w:r>
      <w:r w:rsidR="00B84957" w:rsidRPr="00B84957">
        <w:rPr>
          <w:rFonts w:ascii="Verdana" w:hAnsi="Verdana" w:cs="Arial"/>
          <w:color w:val="333333"/>
          <w:spacing w:val="-15"/>
          <w:bdr w:val="none" w:sz="0" w:space="0" w:color="auto" w:frame="1"/>
        </w:rPr>
        <w:t>, delivered to your group,</w:t>
      </w:r>
      <w:r w:rsidRPr="00B84957">
        <w:rPr>
          <w:rFonts w:ascii="Verdana" w:hAnsi="Verdana" w:cs="Arial"/>
          <w:color w:val="333333"/>
          <w:spacing w:val="-15"/>
          <w:bdr w:val="none" w:sz="0" w:space="0" w:color="auto" w:frame="1"/>
        </w:rPr>
        <w:t xml:space="preserve"> on</w:t>
      </w:r>
      <w:r w:rsidR="008272B7">
        <w:rPr>
          <w:rFonts w:ascii="Verdana" w:hAnsi="Verdana" w:cs="Arial"/>
          <w:color w:val="333333"/>
          <w:spacing w:val="-15"/>
          <w:bdr w:val="none" w:sz="0" w:space="0" w:color="auto" w:frame="1"/>
        </w:rPr>
        <w:t xml:space="preserve"> various</w:t>
      </w:r>
      <w:r w:rsidRPr="00B84957">
        <w:rPr>
          <w:rFonts w:ascii="Verdana" w:hAnsi="Verdana" w:cs="Arial"/>
          <w:color w:val="333333"/>
          <w:spacing w:val="-15"/>
          <w:bdr w:val="none" w:sz="0" w:space="0" w:color="auto" w:frame="1"/>
        </w:rPr>
        <w:t xml:space="preserve"> topics including the Bill of Rights, judicial accountability, judicial decision</w:t>
      </w:r>
      <w:r w:rsidR="000D26FD">
        <w:rPr>
          <w:rFonts w:ascii="Verdana" w:hAnsi="Verdana" w:cs="Arial"/>
          <w:color w:val="333333"/>
          <w:spacing w:val="-15"/>
          <w:bdr w:val="none" w:sz="0" w:space="0" w:color="auto" w:frame="1"/>
        </w:rPr>
        <w:t>-</w:t>
      </w:r>
      <w:r w:rsidRPr="00B84957">
        <w:rPr>
          <w:rFonts w:ascii="Verdana" w:hAnsi="Verdana" w:cs="Arial"/>
          <w:color w:val="333333"/>
          <w:spacing w:val="-15"/>
          <w:bdr w:val="none" w:sz="0" w:space="0" w:color="auto" w:frame="1"/>
        </w:rPr>
        <w:t>making, the rule of law, and the separation of powers between the three branches of government.</w:t>
      </w:r>
    </w:p>
    <w:p w:rsidR="005B7BE7" w:rsidRPr="00B84957" w:rsidRDefault="005B7BE7" w:rsidP="005B7BE7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  <w:color w:val="333333"/>
          <w:spacing w:val="-15"/>
          <w:bdr w:val="none" w:sz="0" w:space="0" w:color="auto" w:frame="1"/>
        </w:rPr>
      </w:pPr>
    </w:p>
    <w:p w:rsidR="00B84957" w:rsidRDefault="00B84957" w:rsidP="00B84957">
      <w:pPr>
        <w:pStyle w:val="NormalWeb"/>
        <w:shd w:val="clear" w:color="auto" w:fill="FFFFFF"/>
        <w:spacing w:before="0" w:beforeAutospacing="0" w:after="0" w:afterAutospacing="0" w:line="270" w:lineRule="atLeast"/>
        <w:ind w:left="1440" w:hanging="1440"/>
        <w:textAlignment w:val="baseline"/>
        <w:rPr>
          <w:rFonts w:ascii="Verdana" w:hAnsi="Verdana" w:cs="Arial"/>
          <w:b/>
          <w:color w:val="333333"/>
          <w:spacing w:val="-15"/>
          <w:bdr w:val="none" w:sz="0" w:space="0" w:color="auto" w:frame="1"/>
        </w:rPr>
      </w:pPr>
    </w:p>
    <w:p w:rsidR="005B7BE7" w:rsidRPr="00B84957" w:rsidRDefault="005B7BE7" w:rsidP="00B84957">
      <w:pPr>
        <w:pStyle w:val="NormalWeb"/>
        <w:shd w:val="clear" w:color="auto" w:fill="FFFFFF"/>
        <w:spacing w:before="0" w:beforeAutospacing="0" w:after="0" w:afterAutospacing="0" w:line="270" w:lineRule="atLeast"/>
        <w:ind w:left="1440" w:hanging="1440"/>
        <w:textAlignment w:val="baseline"/>
        <w:rPr>
          <w:rFonts w:ascii="Verdana" w:hAnsi="Verdana" w:cs="Arial"/>
          <w:color w:val="333333"/>
          <w:spacing w:val="-15"/>
          <w:bdr w:val="none" w:sz="0" w:space="0" w:color="auto" w:frame="1"/>
        </w:rPr>
      </w:pPr>
      <w:r w:rsidRPr="00B84957">
        <w:rPr>
          <w:rFonts w:ascii="Verdana" w:hAnsi="Verdana" w:cs="Arial"/>
          <w:b/>
          <w:color w:val="333333"/>
          <w:spacing w:val="-15"/>
          <w:bdr w:val="none" w:sz="0" w:space="0" w:color="auto" w:frame="1"/>
        </w:rPr>
        <w:t>Who:</w:t>
      </w:r>
      <w:r w:rsidR="00B84957" w:rsidRPr="00B84957">
        <w:rPr>
          <w:rFonts w:ascii="Verdana" w:hAnsi="Verdana" w:cs="Arial"/>
          <w:color w:val="333333"/>
          <w:spacing w:val="-15"/>
          <w:bdr w:val="none" w:sz="0" w:space="0" w:color="auto" w:frame="1"/>
        </w:rPr>
        <w:t xml:space="preserve"> </w:t>
      </w:r>
      <w:r w:rsidR="00B84957" w:rsidRPr="00B84957">
        <w:rPr>
          <w:rFonts w:ascii="Verdana" w:hAnsi="Verdana" w:cs="Arial"/>
          <w:color w:val="333333"/>
          <w:spacing w:val="-15"/>
          <w:bdr w:val="none" w:sz="0" w:space="0" w:color="auto" w:frame="1"/>
        </w:rPr>
        <w:tab/>
        <w:t>C</w:t>
      </w:r>
      <w:r w:rsidRPr="00B84957">
        <w:rPr>
          <w:rFonts w:ascii="Verdana" w:hAnsi="Verdana" w:cs="Arial"/>
          <w:color w:val="333333"/>
          <w:spacing w:val="-15"/>
          <w:bdr w:val="none" w:sz="0" w:space="0" w:color="auto" w:frame="1"/>
        </w:rPr>
        <w:t>urrent and retired judges from your community</w:t>
      </w:r>
      <w:r w:rsidR="00B84957" w:rsidRPr="00B84957">
        <w:rPr>
          <w:rFonts w:ascii="Verdana" w:hAnsi="Verdana" w:cs="Arial"/>
          <w:color w:val="333333"/>
          <w:spacing w:val="-15"/>
          <w:bdr w:val="none" w:sz="0" w:space="0" w:color="auto" w:frame="1"/>
        </w:rPr>
        <w:t xml:space="preserve"> serve as faculty for the program.  </w:t>
      </w:r>
    </w:p>
    <w:p w:rsidR="00B84957" w:rsidRPr="00B84957" w:rsidRDefault="00B84957" w:rsidP="00B84957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  <w:color w:val="333333"/>
          <w:spacing w:val="-15"/>
          <w:bdr w:val="none" w:sz="0" w:space="0" w:color="auto" w:frame="1"/>
        </w:rPr>
      </w:pPr>
    </w:p>
    <w:p w:rsidR="00B84957" w:rsidRDefault="00B84957" w:rsidP="00B84957">
      <w:pPr>
        <w:pStyle w:val="NormalWeb"/>
        <w:shd w:val="clear" w:color="auto" w:fill="FFFFFF"/>
        <w:spacing w:before="0" w:beforeAutospacing="0" w:after="0" w:afterAutospacing="0" w:line="270" w:lineRule="atLeast"/>
        <w:ind w:left="1440" w:hanging="1440"/>
        <w:textAlignment w:val="baseline"/>
        <w:rPr>
          <w:rFonts w:ascii="Verdana" w:hAnsi="Verdana" w:cs="Arial"/>
          <w:b/>
          <w:color w:val="333333"/>
          <w:spacing w:val="-15"/>
          <w:bdr w:val="none" w:sz="0" w:space="0" w:color="auto" w:frame="1"/>
        </w:rPr>
      </w:pPr>
    </w:p>
    <w:p w:rsidR="00B84957" w:rsidRPr="00B84957" w:rsidRDefault="00B84957" w:rsidP="00B84957">
      <w:pPr>
        <w:pStyle w:val="NormalWeb"/>
        <w:shd w:val="clear" w:color="auto" w:fill="FFFFFF"/>
        <w:spacing w:before="0" w:beforeAutospacing="0" w:after="0" w:afterAutospacing="0" w:line="270" w:lineRule="atLeast"/>
        <w:ind w:left="1440" w:hanging="1440"/>
        <w:textAlignment w:val="baseline"/>
        <w:rPr>
          <w:rFonts w:ascii="Verdana" w:hAnsi="Verdana" w:cs="Arial"/>
          <w:color w:val="333333"/>
          <w:spacing w:val="-15"/>
          <w:bdr w:val="none" w:sz="0" w:space="0" w:color="auto" w:frame="1"/>
        </w:rPr>
      </w:pPr>
      <w:r w:rsidRPr="00B84957">
        <w:rPr>
          <w:rFonts w:ascii="Verdana" w:hAnsi="Verdana" w:cs="Arial"/>
          <w:b/>
          <w:color w:val="333333"/>
          <w:spacing w:val="-15"/>
          <w:bdr w:val="none" w:sz="0" w:space="0" w:color="auto" w:frame="1"/>
        </w:rPr>
        <w:t>Audience:</w:t>
      </w:r>
      <w:r w:rsidRPr="00B84957">
        <w:rPr>
          <w:rFonts w:ascii="Verdana" w:hAnsi="Verdana" w:cs="Arial"/>
          <w:color w:val="333333"/>
          <w:spacing w:val="-15"/>
          <w:bdr w:val="none" w:sz="0" w:space="0" w:color="auto" w:frame="1"/>
        </w:rPr>
        <w:tab/>
        <w:t xml:space="preserve">Adult community groups of any size </w:t>
      </w:r>
      <w:r w:rsidR="004B107E">
        <w:rPr>
          <w:rFonts w:ascii="Verdana" w:hAnsi="Verdana" w:cs="Arial"/>
          <w:color w:val="333333"/>
          <w:spacing w:val="-15"/>
          <w:bdr w:val="none" w:sz="0" w:space="0" w:color="auto" w:frame="1"/>
        </w:rPr>
        <w:t xml:space="preserve">and interest </w:t>
      </w:r>
      <w:r w:rsidRPr="00B84957">
        <w:rPr>
          <w:rFonts w:ascii="Verdana" w:hAnsi="Verdana" w:cs="Arial"/>
          <w:color w:val="333333"/>
          <w:spacing w:val="-15"/>
          <w:bdr w:val="none" w:sz="0" w:space="0" w:color="auto" w:frame="1"/>
        </w:rPr>
        <w:t xml:space="preserve">(e.g. service organizations, church groups, home owners’ associations, civic groups, lifelong learning events) </w:t>
      </w:r>
    </w:p>
    <w:p w:rsidR="00EE06E4" w:rsidRDefault="00EE06E4">
      <w:pPr>
        <w:rPr>
          <w:rFonts w:ascii="Verdana" w:hAnsi="Verdana"/>
          <w:sz w:val="28"/>
          <w:szCs w:val="28"/>
        </w:rPr>
      </w:pPr>
    </w:p>
    <w:p w:rsidR="00B84957" w:rsidRPr="00B84957" w:rsidRDefault="00B84957">
      <w:pPr>
        <w:rPr>
          <w:rFonts w:ascii="Verdana" w:hAnsi="Verdana"/>
          <w:sz w:val="28"/>
          <w:szCs w:val="28"/>
        </w:rPr>
      </w:pPr>
    </w:p>
    <w:p w:rsidR="00EE06E4" w:rsidRPr="00B84957" w:rsidRDefault="00EE06E4" w:rsidP="00EE06E4">
      <w:pPr>
        <w:jc w:val="center"/>
        <w:rPr>
          <w:rFonts w:ascii="Verdana" w:hAnsi="Verdana"/>
          <w:sz w:val="24"/>
          <w:szCs w:val="24"/>
        </w:rPr>
      </w:pPr>
      <w:r w:rsidRPr="00B84957">
        <w:rPr>
          <w:rFonts w:ascii="Verdana" w:hAnsi="Verdana"/>
          <w:b/>
          <w:sz w:val="24"/>
          <w:szCs w:val="24"/>
        </w:rPr>
        <w:t>For more information</w:t>
      </w:r>
      <w:r w:rsidRPr="00B84957">
        <w:rPr>
          <w:rFonts w:ascii="Verdana" w:hAnsi="Verdana"/>
          <w:sz w:val="24"/>
          <w:szCs w:val="24"/>
        </w:rPr>
        <w:t>, including to request a presentation, please contact</w:t>
      </w:r>
    </w:p>
    <w:p w:rsidR="00EE06E4" w:rsidRPr="00B84957" w:rsidRDefault="00B84957" w:rsidP="00EE06E4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&lt;</w:t>
      </w:r>
      <w:r w:rsidR="00EE06E4" w:rsidRPr="00B84957">
        <w:rPr>
          <w:rFonts w:ascii="Verdana" w:hAnsi="Verdana"/>
          <w:sz w:val="24"/>
          <w:szCs w:val="24"/>
        </w:rPr>
        <w:t>_______________________&gt;</w:t>
      </w:r>
      <w:bookmarkStart w:id="0" w:name="_GoBack"/>
      <w:bookmarkEnd w:id="0"/>
    </w:p>
    <w:sectPr w:rsidR="00EE06E4" w:rsidRPr="00B84957" w:rsidSect="00E16131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9B7" w:rsidRDefault="000C49B7" w:rsidP="00E16131">
      <w:pPr>
        <w:spacing w:after="0" w:line="240" w:lineRule="auto"/>
      </w:pPr>
      <w:r>
        <w:separator/>
      </w:r>
    </w:p>
  </w:endnote>
  <w:endnote w:type="continuationSeparator" w:id="0">
    <w:p w:rsidR="000C49B7" w:rsidRDefault="000C49B7" w:rsidP="00E1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9B7" w:rsidRDefault="000C49B7" w:rsidP="00E16131">
      <w:pPr>
        <w:spacing w:after="0" w:line="240" w:lineRule="auto"/>
      </w:pPr>
      <w:r>
        <w:separator/>
      </w:r>
    </w:p>
  </w:footnote>
  <w:footnote w:type="continuationSeparator" w:id="0">
    <w:p w:rsidR="000C49B7" w:rsidRDefault="000C49B7" w:rsidP="00E16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131" w:rsidRDefault="00323AD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35672" o:spid="_x0000_s2050" type="#_x0000_t75" style="position:absolute;margin-left:0;margin-top:0;width:468pt;height:526.5pt;z-index:-251657216;mso-position-horizontal:center;mso-position-horizontal-relative:margin;mso-position-vertical:center;mso-position-vertical-relative:margin" o:allowincell="f">
          <v:imagedata r:id="rId1" o:title="Our Courts A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131" w:rsidRDefault="00323AD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35673" o:spid="_x0000_s2051" type="#_x0000_t75" style="position:absolute;margin-left:0;margin-top:0;width:468pt;height:526.5pt;z-index:-251656192;mso-position-horizontal:center;mso-position-horizontal-relative:margin;mso-position-vertical:center;mso-position-vertical-relative:margin" o:allowincell="f">
          <v:imagedata r:id="rId1" o:title="Our Courts AZ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131" w:rsidRDefault="00323AD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35671" o:spid="_x0000_s2049" type="#_x0000_t75" style="position:absolute;margin-left:0;margin-top:0;width:468pt;height:526.5pt;z-index:-251658240;mso-position-horizontal:center;mso-position-horizontal-relative:margin;mso-position-vertical:center;mso-position-vertical-relative:margin" o:allowincell="f">
          <v:imagedata r:id="rId1" o:title="Our Courts AZ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131"/>
    <w:rsid w:val="000C49B7"/>
    <w:rsid w:val="000D26FD"/>
    <w:rsid w:val="00323AD4"/>
    <w:rsid w:val="004B107E"/>
    <w:rsid w:val="005B7BE7"/>
    <w:rsid w:val="00637535"/>
    <w:rsid w:val="008272B7"/>
    <w:rsid w:val="00B84957"/>
    <w:rsid w:val="00C53F13"/>
    <w:rsid w:val="00D63DE3"/>
    <w:rsid w:val="00E16131"/>
    <w:rsid w:val="00E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allout" idref="#Rectangular Callout 4"/>
        <o:r id="V:Rule2" type="callout" idref="#Rectangular Callout 3"/>
        <o:r id="V:Rule3" type="callout" idref="#Rectangular Callout 1"/>
        <o:r id="V:Rule4" type="callout" idref="#Rectangular Callout 5"/>
        <o:r id="V:Rule5" type="callout" idref="#Rectangular Callout 2"/>
      </o:rules>
    </o:shapelayout>
  </w:shapeDefaults>
  <w:decimalSymbol w:val="."/>
  <w:listSeparator w:val=","/>
  <w15:docId w15:val="{4E84DD11-EE4C-4C43-85D0-C20CA8C6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131"/>
  </w:style>
  <w:style w:type="paragraph" w:styleId="Footer">
    <w:name w:val="footer"/>
    <w:basedOn w:val="Normal"/>
    <w:link w:val="FooterChar"/>
    <w:uiPriority w:val="99"/>
    <w:unhideWhenUsed/>
    <w:rsid w:val="00E16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131"/>
  </w:style>
  <w:style w:type="paragraph" w:styleId="NormalWeb">
    <w:name w:val="Normal (Web)"/>
    <w:basedOn w:val="Normal"/>
    <w:uiPriority w:val="99"/>
    <w:unhideWhenUsed/>
    <w:rsid w:val="005B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Goltz, Gabriel</dc:creator>
  <cp:lastModifiedBy>Goltz, Gabriel</cp:lastModifiedBy>
  <cp:revision>3</cp:revision>
  <dcterms:created xsi:type="dcterms:W3CDTF">2015-04-02T16:45:00Z</dcterms:created>
  <dcterms:modified xsi:type="dcterms:W3CDTF">2015-04-03T15:38:00Z</dcterms:modified>
</cp:coreProperties>
</file>