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1B1CA" w14:textId="00548ABB" w:rsidR="00D326E8" w:rsidRDefault="00D326E8" w:rsidP="57EE7873">
      <w:pPr>
        <w:jc w:val="center"/>
        <w:rPr>
          <w:b/>
          <w:bCs/>
        </w:rPr>
      </w:pPr>
      <w:r w:rsidRPr="57EE7873">
        <w:rPr>
          <w:b/>
          <w:bCs/>
        </w:rPr>
        <w:t>Arizona Code of Judicial Administration</w:t>
      </w:r>
    </w:p>
    <w:p w14:paraId="4FEE6A93" w14:textId="77777777" w:rsidR="00D326E8" w:rsidRDefault="00D326E8" w:rsidP="00D326E8">
      <w:pPr>
        <w:jc w:val="center"/>
        <w:rPr>
          <w:b/>
        </w:rPr>
      </w:pPr>
      <w:r>
        <w:rPr>
          <w:b/>
        </w:rPr>
        <w:t>Part 7: Administrative Office of the Courts</w:t>
      </w:r>
    </w:p>
    <w:p w14:paraId="087B5B3A" w14:textId="77777777" w:rsidR="00D326E8" w:rsidRPr="001E7AB3" w:rsidRDefault="00D326E8" w:rsidP="00D326E8">
      <w:pPr>
        <w:jc w:val="center"/>
        <w:rPr>
          <w:b/>
        </w:rPr>
      </w:pPr>
      <w:r>
        <w:rPr>
          <w:b/>
        </w:rPr>
        <w:t>Chapter 2: Certification and Licensing Programs</w:t>
      </w:r>
      <w:r w:rsidRPr="001E7AB3">
        <w:rPr>
          <w:b/>
        </w:rPr>
        <w:t xml:space="preserve">  </w:t>
      </w:r>
    </w:p>
    <w:p w14:paraId="7F678108" w14:textId="77777777" w:rsidR="00D326E8" w:rsidRPr="001E7AB3" w:rsidRDefault="00D326E8" w:rsidP="00D326E8">
      <w:pPr>
        <w:jc w:val="center"/>
        <w:rPr>
          <w:b/>
        </w:rPr>
      </w:pPr>
      <w:r>
        <w:rPr>
          <w:b/>
        </w:rPr>
        <w:t xml:space="preserve">Section 7-209: </w:t>
      </w:r>
      <w:r w:rsidRPr="001E7AB3">
        <w:rPr>
          <w:b/>
        </w:rPr>
        <w:t>Alternative Business Structures</w:t>
      </w:r>
    </w:p>
    <w:p w14:paraId="40CDFC41" w14:textId="77777777" w:rsidR="00D326E8" w:rsidRDefault="00D326E8">
      <w:pPr>
        <w:rPr>
          <w:b/>
        </w:rPr>
      </w:pPr>
    </w:p>
    <w:p w14:paraId="39531644" w14:textId="77777777" w:rsidR="00890694" w:rsidRPr="001E7AB3" w:rsidRDefault="00D331C5" w:rsidP="00AB24CA">
      <w:pPr>
        <w:spacing w:line="240" w:lineRule="auto"/>
        <w:ind w:left="360" w:hanging="360"/>
      </w:pPr>
      <w:r w:rsidRPr="001E7AB3">
        <w:rPr>
          <w:b/>
        </w:rPr>
        <w:t>A</w:t>
      </w:r>
      <w:r w:rsidR="000B30FF" w:rsidRPr="001E7AB3">
        <w:rPr>
          <w:b/>
        </w:rPr>
        <w:t>.</w:t>
      </w:r>
      <w:r w:rsidR="00AB24CA">
        <w:rPr>
          <w:b/>
        </w:rPr>
        <w:tab/>
      </w:r>
      <w:r w:rsidR="000B30FF" w:rsidRPr="001E7AB3">
        <w:rPr>
          <w:b/>
        </w:rPr>
        <w:t>Definitions</w:t>
      </w:r>
      <w:r w:rsidR="000716D4" w:rsidRPr="001E7AB3">
        <w:rPr>
          <w:b/>
        </w:rPr>
        <w:t>.</w:t>
      </w:r>
      <w:r w:rsidR="000716D4" w:rsidRPr="001E7AB3">
        <w:t xml:space="preserve"> </w:t>
      </w:r>
    </w:p>
    <w:p w14:paraId="438A0193" w14:textId="77777777" w:rsidR="00D331C5" w:rsidRPr="001E7AB3" w:rsidRDefault="00D331C5"/>
    <w:p w14:paraId="206B3A33" w14:textId="1DA8EC34" w:rsidR="00890694" w:rsidRPr="001E7AB3" w:rsidRDefault="00890694" w:rsidP="00D57F36">
      <w:pPr>
        <w:spacing w:line="240" w:lineRule="auto"/>
        <w:jc w:val="both"/>
      </w:pPr>
      <w:r w:rsidRPr="001E7AB3">
        <w:t xml:space="preserve">“Alternative business structure” </w:t>
      </w:r>
      <w:r w:rsidR="00BC09FF">
        <w:t xml:space="preserve">(“ABS”) </w:t>
      </w:r>
      <w:r w:rsidR="005C6E0B" w:rsidRPr="001E7AB3">
        <w:t xml:space="preserve">is a business entity that </w:t>
      </w:r>
      <w:r w:rsidR="008200F5" w:rsidRPr="008200F5">
        <w:rPr>
          <w:u w:val="single"/>
        </w:rPr>
        <w:t xml:space="preserve">provides legal services in accord with Supreme Court Rules </w:t>
      </w:r>
      <w:proofErr w:type="gramStart"/>
      <w:r w:rsidR="008200F5" w:rsidRPr="008200F5">
        <w:rPr>
          <w:u w:val="single"/>
        </w:rPr>
        <w:t>31</w:t>
      </w:r>
      <w:proofErr w:type="gramEnd"/>
      <w:r w:rsidR="008200F5" w:rsidRPr="008200F5">
        <w:rPr>
          <w:u w:val="single"/>
        </w:rPr>
        <w:t xml:space="preserve"> and 31.1(c)</w:t>
      </w:r>
      <w:r w:rsidR="008200F5">
        <w:rPr>
          <w:u w:val="single"/>
        </w:rPr>
        <w:t xml:space="preserve"> </w:t>
      </w:r>
      <w:r w:rsidR="00BE6EF9">
        <w:rPr>
          <w:u w:val="single"/>
        </w:rPr>
        <w:t>in which</w:t>
      </w:r>
      <w:r w:rsidR="008200F5">
        <w:t xml:space="preserve"> </w:t>
      </w:r>
      <w:r w:rsidR="005C6E0B" w:rsidRPr="00BE6EF9">
        <w:rPr>
          <w:strike/>
        </w:rPr>
        <w:t xml:space="preserve">includes </w:t>
      </w:r>
      <w:r w:rsidR="005C6E0B" w:rsidRPr="001E7AB3">
        <w:t xml:space="preserve">nonlawyers </w:t>
      </w:r>
      <w:r w:rsidR="005C6E0B" w:rsidRPr="00BE6EF9">
        <w:rPr>
          <w:strike/>
        </w:rPr>
        <w:t xml:space="preserve">who </w:t>
      </w:r>
      <w:r w:rsidR="005C6E0B" w:rsidRPr="001E7AB3">
        <w:t xml:space="preserve">have an </w:t>
      </w:r>
      <w:r w:rsidR="007273CA" w:rsidRPr="00325D86">
        <w:rPr>
          <w:strike/>
        </w:rPr>
        <w:t>economic</w:t>
      </w:r>
      <w:r w:rsidR="007273CA" w:rsidRPr="001E7AB3">
        <w:t xml:space="preserve"> </w:t>
      </w:r>
      <w:r w:rsidR="00325D86">
        <w:rPr>
          <w:u w:val="single"/>
        </w:rPr>
        <w:t xml:space="preserve">ownership </w:t>
      </w:r>
      <w:r w:rsidR="005C6E0B" w:rsidRPr="001E7AB3">
        <w:t>interest o</w:t>
      </w:r>
      <w:r w:rsidR="00BC09FF">
        <w:t>r</w:t>
      </w:r>
      <w:r w:rsidR="005C6E0B" w:rsidRPr="001E7AB3">
        <w:t xml:space="preserve"> decision-making authority</w:t>
      </w:r>
      <w:r w:rsidR="005C6E0B" w:rsidRPr="00BE6EF9">
        <w:rPr>
          <w:strike/>
        </w:rPr>
        <w:t xml:space="preserve"> in the firm and </w:t>
      </w:r>
      <w:r w:rsidR="005C6E0B" w:rsidRPr="008200F5">
        <w:rPr>
          <w:strike/>
        </w:rPr>
        <w:t xml:space="preserve">provides legal services in accord with </w:t>
      </w:r>
      <w:r w:rsidR="00BC09FF" w:rsidRPr="008200F5">
        <w:rPr>
          <w:strike/>
        </w:rPr>
        <w:t xml:space="preserve">Supreme Court </w:t>
      </w:r>
      <w:r w:rsidR="005C6E0B" w:rsidRPr="008200F5">
        <w:rPr>
          <w:strike/>
        </w:rPr>
        <w:t>Rules 31 and 31.1(</w:t>
      </w:r>
      <w:r w:rsidR="00E83869" w:rsidRPr="008200F5">
        <w:rPr>
          <w:strike/>
        </w:rPr>
        <w:t>c</w:t>
      </w:r>
      <w:r w:rsidR="005C6E0B" w:rsidRPr="008200F5">
        <w:rPr>
          <w:strike/>
        </w:rPr>
        <w:t>)</w:t>
      </w:r>
      <w:r w:rsidR="005C6E0B" w:rsidRPr="001E7AB3">
        <w:t xml:space="preserve">. </w:t>
      </w:r>
    </w:p>
    <w:p w14:paraId="4CA4692E" w14:textId="77777777" w:rsidR="00FB7151" w:rsidRPr="001E7AB3" w:rsidRDefault="00FB7151" w:rsidP="00D57F36">
      <w:pPr>
        <w:spacing w:line="240" w:lineRule="auto"/>
        <w:jc w:val="both"/>
      </w:pPr>
    </w:p>
    <w:p w14:paraId="5A63DB75" w14:textId="77777777" w:rsidR="00FB7151" w:rsidRPr="003F4943" w:rsidRDefault="00FB7151" w:rsidP="00D57F36">
      <w:pPr>
        <w:spacing w:line="240" w:lineRule="auto"/>
        <w:jc w:val="both"/>
        <w:rPr>
          <w:strike/>
        </w:rPr>
      </w:pPr>
      <w:r w:rsidRPr="003F4943">
        <w:rPr>
          <w:strike/>
        </w:rPr>
        <w:t xml:space="preserve">“Authorized person” means a person possessing: </w:t>
      </w:r>
    </w:p>
    <w:p w14:paraId="43E6F7DD" w14:textId="1FD714F2" w:rsidR="00FB7151" w:rsidRPr="003F4943" w:rsidRDefault="0026389B" w:rsidP="00E52BFE">
      <w:pPr>
        <w:pStyle w:val="ListParagraph"/>
        <w:numPr>
          <w:ilvl w:val="0"/>
          <w:numId w:val="1"/>
        </w:numPr>
        <w:spacing w:line="240" w:lineRule="auto"/>
        <w:ind w:left="720" w:hanging="360"/>
        <w:jc w:val="both"/>
        <w:rPr>
          <w:strike/>
        </w:rPr>
      </w:pPr>
      <w:r w:rsidRPr="003F4943">
        <w:rPr>
          <w:strike/>
        </w:rPr>
        <w:t>A</w:t>
      </w:r>
      <w:r w:rsidR="00FB7151" w:rsidRPr="003F4943">
        <w:rPr>
          <w:strike/>
        </w:rPr>
        <w:t xml:space="preserve">n economic </w:t>
      </w:r>
      <w:r w:rsidR="003F4943" w:rsidRPr="003F4943">
        <w:rPr>
          <w:strike/>
        </w:rPr>
        <w:t>i</w:t>
      </w:r>
      <w:r w:rsidR="00FB7151" w:rsidRPr="003F4943">
        <w:rPr>
          <w:strike/>
        </w:rPr>
        <w:t xml:space="preserve">nterest in the alternative business structure equal to </w:t>
      </w:r>
      <w:r w:rsidR="002C173B" w:rsidRPr="003F4943">
        <w:rPr>
          <w:strike/>
        </w:rPr>
        <w:t xml:space="preserve">or </w:t>
      </w:r>
      <w:r w:rsidR="00FB7151" w:rsidRPr="003F4943">
        <w:rPr>
          <w:strike/>
        </w:rPr>
        <w:t xml:space="preserve">more than </w:t>
      </w:r>
      <w:r w:rsidR="00CB4DD9" w:rsidRPr="003F4943">
        <w:rPr>
          <w:strike/>
        </w:rPr>
        <w:t>10</w:t>
      </w:r>
      <w:r w:rsidR="007067E4" w:rsidRPr="003F4943">
        <w:rPr>
          <w:strike/>
        </w:rPr>
        <w:t xml:space="preserve"> </w:t>
      </w:r>
      <w:r w:rsidRPr="003F4943">
        <w:rPr>
          <w:strike/>
        </w:rPr>
        <w:t xml:space="preserve">percent </w:t>
      </w:r>
      <w:r w:rsidR="00FB7151" w:rsidRPr="003F4943">
        <w:rPr>
          <w:strike/>
        </w:rPr>
        <w:t xml:space="preserve">of all economic interests in the alternative business structure; or </w:t>
      </w:r>
    </w:p>
    <w:p w14:paraId="0EBFA364" w14:textId="194B4AAE" w:rsidR="00FB7151" w:rsidRPr="001E7AB3" w:rsidRDefault="0026389B" w:rsidP="00E52BFE">
      <w:pPr>
        <w:pStyle w:val="ListParagraph"/>
        <w:numPr>
          <w:ilvl w:val="0"/>
          <w:numId w:val="1"/>
        </w:numPr>
        <w:spacing w:line="240" w:lineRule="auto"/>
        <w:ind w:left="720" w:hanging="360"/>
        <w:jc w:val="both"/>
      </w:pPr>
      <w:r w:rsidRPr="003F4943">
        <w:rPr>
          <w:strike/>
        </w:rPr>
        <w:t>T</w:t>
      </w:r>
      <w:r w:rsidR="00FB7151" w:rsidRPr="003F4943">
        <w:rPr>
          <w:strike/>
        </w:rPr>
        <w:t>he legal right to exercise decision-making authority on behalf of the alternative business structure.  Examples may include: a sole proprietor of a sole proprietorship, a manager of a limited liability company, an officer of a corporation, a general partner of a general or limited partnership, or a person possessing comparable rights by operation of law or by agreement.</w:t>
      </w:r>
    </w:p>
    <w:p w14:paraId="68EBFF74" w14:textId="77777777" w:rsidR="00FB7151" w:rsidRPr="001E7AB3" w:rsidRDefault="00FB7151" w:rsidP="00D57F36">
      <w:pPr>
        <w:spacing w:line="240" w:lineRule="auto"/>
        <w:jc w:val="both"/>
      </w:pPr>
    </w:p>
    <w:p w14:paraId="40B3F3F6" w14:textId="379684D0" w:rsidR="00890694" w:rsidRPr="001E7AB3" w:rsidRDefault="00890694" w:rsidP="00D57F36">
      <w:pPr>
        <w:spacing w:line="240" w:lineRule="auto"/>
        <w:jc w:val="both"/>
      </w:pPr>
      <w:r w:rsidRPr="001E7AB3">
        <w:t>“Compliance</w:t>
      </w:r>
      <w:r w:rsidR="00C2623E">
        <w:t xml:space="preserve"> </w:t>
      </w:r>
      <w:r w:rsidR="00EA2A3A">
        <w:t>lawyer</w:t>
      </w:r>
      <w:r w:rsidRPr="001E7AB3">
        <w:t>” means</w:t>
      </w:r>
      <w:r w:rsidR="005C6E0B" w:rsidRPr="001E7AB3">
        <w:t xml:space="preserve"> </w:t>
      </w:r>
      <w:r w:rsidR="00C33738" w:rsidRPr="001E7AB3">
        <w:t xml:space="preserve">an active member of the State Bar of Arizona in good standing who, pursuant to </w:t>
      </w:r>
      <w:r w:rsidR="00BC09FF">
        <w:t xml:space="preserve">Supreme Court </w:t>
      </w:r>
      <w:r w:rsidR="00C33738" w:rsidRPr="001E7AB3">
        <w:t xml:space="preserve">Rule 42, ER </w:t>
      </w:r>
      <w:proofErr w:type="gramStart"/>
      <w:r w:rsidR="00C33738" w:rsidRPr="001E7AB3">
        <w:t>5.3(d)</w:t>
      </w:r>
      <w:proofErr w:type="gramEnd"/>
      <w:r w:rsidR="00050D34" w:rsidRPr="001E7AB3">
        <w:t xml:space="preserve"> and sub</w:t>
      </w:r>
      <w:r w:rsidR="00BC09FF">
        <w:t>section</w:t>
      </w:r>
      <w:r w:rsidR="00050D34" w:rsidRPr="001E7AB3">
        <w:t xml:space="preserve"> </w:t>
      </w:r>
      <w:r w:rsidR="0026389B">
        <w:t>(G)(3)(b)</w:t>
      </w:r>
      <w:r w:rsidR="00050D34" w:rsidRPr="001E7AB3">
        <w:t xml:space="preserve"> of this section</w:t>
      </w:r>
      <w:r w:rsidR="00C33738" w:rsidRPr="001E7AB3">
        <w:t>, is responsible for ensuring compliance with the rules governing ABSs</w:t>
      </w:r>
      <w:r w:rsidR="00367EA8" w:rsidRPr="001E7AB3">
        <w:t xml:space="preserve">, </w:t>
      </w:r>
      <w:r w:rsidR="0026389B">
        <w:t xml:space="preserve">Supreme Court Rule </w:t>
      </w:r>
      <w:r w:rsidR="00C33738" w:rsidRPr="001E7AB3">
        <w:t>42,</w:t>
      </w:r>
      <w:r w:rsidR="0026389B">
        <w:t xml:space="preserve"> and </w:t>
      </w:r>
      <w:r w:rsidR="00367EA8" w:rsidRPr="001E7AB3">
        <w:t xml:space="preserve">the regulatory requirements of this </w:t>
      </w:r>
      <w:r w:rsidR="00BC09FF">
        <w:t>section</w:t>
      </w:r>
      <w:r w:rsidR="00C33738" w:rsidRPr="001E7AB3">
        <w:t xml:space="preserve">. </w:t>
      </w:r>
    </w:p>
    <w:p w14:paraId="52A2F0A5" w14:textId="77777777" w:rsidR="00890694" w:rsidRPr="001E7AB3" w:rsidRDefault="00890694" w:rsidP="00D57F36">
      <w:pPr>
        <w:spacing w:line="240" w:lineRule="auto"/>
        <w:jc w:val="both"/>
      </w:pPr>
    </w:p>
    <w:p w14:paraId="4FF6C055" w14:textId="77777777" w:rsidR="00FB7151" w:rsidRPr="001E7AB3" w:rsidRDefault="00E83869" w:rsidP="000A3ACF">
      <w:pPr>
        <w:spacing w:after="120" w:line="240" w:lineRule="auto"/>
        <w:jc w:val="both"/>
      </w:pPr>
      <w:r>
        <w:t>“</w:t>
      </w:r>
      <w:r w:rsidR="00FB7151" w:rsidRPr="001E7AB3">
        <w:t xml:space="preserve">Decision-making authority” </w:t>
      </w:r>
      <w:r w:rsidR="00D326E8">
        <w:t xml:space="preserve">in an ABS </w:t>
      </w:r>
      <w:r w:rsidR="00FB7151" w:rsidRPr="001E7AB3">
        <w:t xml:space="preserve">means the </w:t>
      </w:r>
      <w:r w:rsidR="00D326E8">
        <w:t>authority</w:t>
      </w:r>
      <w:r w:rsidR="00FB7151" w:rsidRPr="001E7AB3">
        <w:t>, by operation of law or by agreement, to</w:t>
      </w:r>
      <w:r w:rsidR="00D326E8">
        <w:t xml:space="preserve"> directly or indirectly</w:t>
      </w:r>
      <w:r w:rsidR="00FB7151" w:rsidRPr="001E7AB3">
        <w:t xml:space="preserve">: </w:t>
      </w:r>
    </w:p>
    <w:p w14:paraId="483D6747" w14:textId="77777777" w:rsidR="00FB7151" w:rsidRPr="001E7AB3" w:rsidRDefault="0026389B" w:rsidP="00E52BFE">
      <w:pPr>
        <w:pStyle w:val="ListParagraph"/>
        <w:numPr>
          <w:ilvl w:val="0"/>
          <w:numId w:val="14"/>
        </w:numPr>
        <w:spacing w:line="240" w:lineRule="auto"/>
        <w:ind w:left="720" w:hanging="360"/>
        <w:jc w:val="both"/>
      </w:pPr>
      <w:r>
        <w:t>L</w:t>
      </w:r>
      <w:r w:rsidR="00FB7151" w:rsidRPr="001E7AB3">
        <w:t>egally bind</w:t>
      </w:r>
      <w:r w:rsidR="00D326E8">
        <w:t xml:space="preserve"> the </w:t>
      </w:r>
      <w:proofErr w:type="gramStart"/>
      <w:r w:rsidR="00D326E8">
        <w:t>ABS</w:t>
      </w:r>
      <w:r w:rsidR="00FB7151" w:rsidRPr="001E7AB3">
        <w:t>;</w:t>
      </w:r>
      <w:proofErr w:type="gramEnd"/>
      <w:r w:rsidR="00FB7151" w:rsidRPr="001E7AB3">
        <w:t xml:space="preserve"> </w:t>
      </w:r>
    </w:p>
    <w:p w14:paraId="76AFE5EE" w14:textId="77777777" w:rsidR="00FB7151" w:rsidRPr="001E7AB3" w:rsidRDefault="0026389B" w:rsidP="00E52BFE">
      <w:pPr>
        <w:pStyle w:val="ListParagraph"/>
        <w:numPr>
          <w:ilvl w:val="0"/>
          <w:numId w:val="14"/>
        </w:numPr>
        <w:spacing w:line="240" w:lineRule="auto"/>
        <w:ind w:left="720" w:hanging="360"/>
        <w:jc w:val="both"/>
      </w:pPr>
      <w:r>
        <w:t>C</w:t>
      </w:r>
      <w:r w:rsidR="00FB7151" w:rsidRPr="001E7AB3">
        <w:t>ontrol or participate in the management or affairs of</w:t>
      </w:r>
      <w:r w:rsidR="00D326E8">
        <w:t xml:space="preserve"> the </w:t>
      </w:r>
      <w:proofErr w:type="gramStart"/>
      <w:r w:rsidR="00D326E8">
        <w:t>ABS</w:t>
      </w:r>
      <w:r w:rsidR="00FB7151" w:rsidRPr="001E7AB3">
        <w:t>;</w:t>
      </w:r>
      <w:proofErr w:type="gramEnd"/>
      <w:r w:rsidR="00FB7151" w:rsidRPr="001E7AB3">
        <w:t xml:space="preserve"> </w:t>
      </w:r>
    </w:p>
    <w:p w14:paraId="5514E52E" w14:textId="77777777" w:rsidR="00FB7151" w:rsidRPr="001E7AB3" w:rsidRDefault="0026389B" w:rsidP="00E52BFE">
      <w:pPr>
        <w:pStyle w:val="ListParagraph"/>
        <w:numPr>
          <w:ilvl w:val="0"/>
          <w:numId w:val="14"/>
        </w:numPr>
        <w:spacing w:line="240" w:lineRule="auto"/>
        <w:ind w:left="720" w:hanging="360"/>
        <w:jc w:val="both"/>
      </w:pPr>
      <w:r>
        <w:t>D</w:t>
      </w:r>
      <w:r w:rsidR="00FB7151" w:rsidRPr="001E7AB3">
        <w:t>irect or cause the direction of the management and policies</w:t>
      </w:r>
      <w:r w:rsidR="00D326E8">
        <w:t xml:space="preserve"> of the ABS</w:t>
      </w:r>
      <w:r w:rsidR="00FB7151" w:rsidRPr="001E7AB3">
        <w:t xml:space="preserve">; or </w:t>
      </w:r>
    </w:p>
    <w:p w14:paraId="1DA8EA28" w14:textId="77777777" w:rsidR="00FB7151" w:rsidRPr="001E7AB3" w:rsidRDefault="0026389B" w:rsidP="00E52BFE">
      <w:pPr>
        <w:pStyle w:val="ListParagraph"/>
        <w:numPr>
          <w:ilvl w:val="0"/>
          <w:numId w:val="14"/>
        </w:numPr>
        <w:spacing w:line="240" w:lineRule="auto"/>
        <w:ind w:left="720" w:hanging="360"/>
        <w:jc w:val="both"/>
      </w:pPr>
      <w:r>
        <w:t>M</w:t>
      </w:r>
      <w:r w:rsidR="00FB7151" w:rsidRPr="001E7AB3">
        <w:t>ake day-to-day or long-term decisions on matters of management, policy</w:t>
      </w:r>
      <w:r w:rsidR="000E0991">
        <w:t>,</w:t>
      </w:r>
      <w:r w:rsidR="00FB7151" w:rsidRPr="001E7AB3">
        <w:t xml:space="preserve"> and operations of</w:t>
      </w:r>
      <w:r w:rsidR="00D326E8">
        <w:t xml:space="preserve"> the ABS.</w:t>
      </w:r>
    </w:p>
    <w:p w14:paraId="742BCF34" w14:textId="77777777" w:rsidR="00FB7151" w:rsidRPr="001E7AB3" w:rsidRDefault="00FB7151" w:rsidP="00D57F36">
      <w:pPr>
        <w:spacing w:line="240" w:lineRule="auto"/>
        <w:jc w:val="both"/>
      </w:pPr>
    </w:p>
    <w:p w14:paraId="00F4CFAF" w14:textId="524FC2AC" w:rsidR="0090630B" w:rsidRPr="00C44F8E" w:rsidRDefault="0090630B" w:rsidP="00D57F36">
      <w:pPr>
        <w:spacing w:line="240" w:lineRule="auto"/>
        <w:jc w:val="both"/>
        <w:rPr>
          <w:u w:val="single"/>
        </w:rPr>
      </w:pPr>
      <w:r w:rsidRPr="00C44F8E">
        <w:rPr>
          <w:u w:val="single"/>
        </w:rPr>
        <w:t xml:space="preserve">“Designated </w:t>
      </w:r>
      <w:r w:rsidR="00545D81" w:rsidRPr="00C44F8E">
        <w:rPr>
          <w:u w:val="single"/>
        </w:rPr>
        <w:t>pr</w:t>
      </w:r>
      <w:r w:rsidRPr="00C44F8E">
        <w:rPr>
          <w:u w:val="single"/>
        </w:rPr>
        <w:t>incipal</w:t>
      </w:r>
      <w:r w:rsidR="00545D81" w:rsidRPr="00C44F8E">
        <w:rPr>
          <w:u w:val="single"/>
        </w:rPr>
        <w:t>” means an individual designated by the ABS with whom division staff may communicate on any administrative, procedural, or operational issues</w:t>
      </w:r>
      <w:r w:rsidR="00C44F8E" w:rsidRPr="00C44F8E">
        <w:rPr>
          <w:u w:val="single"/>
        </w:rPr>
        <w:t>.</w:t>
      </w:r>
    </w:p>
    <w:p w14:paraId="2EB7D565" w14:textId="77777777" w:rsidR="0090630B" w:rsidRDefault="0090630B" w:rsidP="00D57F36">
      <w:pPr>
        <w:spacing w:line="240" w:lineRule="auto"/>
        <w:jc w:val="both"/>
      </w:pPr>
    </w:p>
    <w:p w14:paraId="4FB8F374" w14:textId="750CA3CC" w:rsidR="001E7AB3" w:rsidRDefault="001E7AB3" w:rsidP="00D57F36">
      <w:pPr>
        <w:spacing w:line="240" w:lineRule="auto"/>
        <w:jc w:val="both"/>
      </w:pPr>
      <w:r w:rsidRPr="00313AB3">
        <w:t>“Director” means the administrative director of the courts or the director’s designee.</w:t>
      </w:r>
    </w:p>
    <w:p w14:paraId="0ABD68C0" w14:textId="77777777" w:rsidR="00B25B53" w:rsidRDefault="00B25B53" w:rsidP="00D57F36">
      <w:pPr>
        <w:spacing w:line="240" w:lineRule="auto"/>
        <w:jc w:val="both"/>
      </w:pPr>
    </w:p>
    <w:p w14:paraId="0094E8FA" w14:textId="0DC7759E" w:rsidR="00B25B53" w:rsidRDefault="00B25B53" w:rsidP="00D57F36">
      <w:pPr>
        <w:spacing w:line="240" w:lineRule="auto"/>
        <w:jc w:val="both"/>
        <w:rPr>
          <w:u w:val="single"/>
        </w:rPr>
      </w:pPr>
      <w:r w:rsidRPr="00BA3B96">
        <w:rPr>
          <w:u w:val="single"/>
        </w:rPr>
        <w:t xml:space="preserve">“Division” means the </w:t>
      </w:r>
      <w:r w:rsidR="00533D50" w:rsidRPr="00BA3B96">
        <w:rPr>
          <w:u w:val="single"/>
        </w:rPr>
        <w:t xml:space="preserve">certification and licensing division of the </w:t>
      </w:r>
      <w:r w:rsidR="00BA3B96" w:rsidRPr="00BA3B96">
        <w:rPr>
          <w:u w:val="single"/>
        </w:rPr>
        <w:t>administrative office of the courts.</w:t>
      </w:r>
    </w:p>
    <w:p w14:paraId="0FD5B16E" w14:textId="77777777" w:rsidR="00080362" w:rsidRDefault="00080362" w:rsidP="00D57F36">
      <w:pPr>
        <w:spacing w:line="240" w:lineRule="auto"/>
        <w:jc w:val="both"/>
        <w:rPr>
          <w:u w:val="single"/>
        </w:rPr>
      </w:pPr>
    </w:p>
    <w:p w14:paraId="4FE7FD62" w14:textId="65951B2F" w:rsidR="00F0529A" w:rsidRPr="00BA3B96" w:rsidRDefault="00F0529A" w:rsidP="008600C0">
      <w:pPr>
        <w:spacing w:line="240" w:lineRule="auto"/>
        <w:jc w:val="both"/>
        <w:rPr>
          <w:u w:val="single"/>
        </w:rPr>
      </w:pPr>
      <w:r>
        <w:rPr>
          <w:u w:val="single"/>
        </w:rPr>
        <w:t xml:space="preserve">“Holding company” means </w:t>
      </w:r>
      <w:r w:rsidRPr="00F0529A">
        <w:rPr>
          <w:u w:val="single"/>
        </w:rPr>
        <w:t>a corporation, firm, partnership, limited partnership, limited liability company,</w:t>
      </w:r>
      <w:r w:rsidR="00C94624">
        <w:rPr>
          <w:u w:val="single"/>
        </w:rPr>
        <w:t xml:space="preserve"> </w:t>
      </w:r>
      <w:r w:rsidRPr="00F0529A">
        <w:rPr>
          <w:u w:val="single"/>
        </w:rPr>
        <w:t>trust</w:t>
      </w:r>
      <w:r w:rsidR="008600C0">
        <w:rPr>
          <w:u w:val="single"/>
        </w:rPr>
        <w:t>,</w:t>
      </w:r>
      <w:r w:rsidRPr="00F0529A">
        <w:rPr>
          <w:u w:val="single"/>
        </w:rPr>
        <w:t xml:space="preserve"> or other form of business organization that is not an individual and that directly or indirectly does either of</w:t>
      </w:r>
      <w:r w:rsidR="00C94624">
        <w:rPr>
          <w:u w:val="single"/>
        </w:rPr>
        <w:t xml:space="preserve"> </w:t>
      </w:r>
      <w:r w:rsidRPr="00F0529A">
        <w:rPr>
          <w:u w:val="single"/>
        </w:rPr>
        <w:t>the following:</w:t>
      </w:r>
      <w:r w:rsidR="00C94624">
        <w:rPr>
          <w:u w:val="single"/>
        </w:rPr>
        <w:t xml:space="preserve"> </w:t>
      </w:r>
      <w:r w:rsidRPr="00F0529A">
        <w:rPr>
          <w:u w:val="single"/>
        </w:rPr>
        <w:t>(</w:t>
      </w:r>
      <w:r w:rsidR="00C94624">
        <w:rPr>
          <w:u w:val="single"/>
        </w:rPr>
        <w:t>1</w:t>
      </w:r>
      <w:r w:rsidRPr="00F0529A">
        <w:rPr>
          <w:u w:val="single"/>
        </w:rPr>
        <w:t>) Holds an ownership interest of ten percent or more, as determined by the holding company</w:t>
      </w:r>
      <w:r w:rsidR="00C94624">
        <w:rPr>
          <w:u w:val="single"/>
        </w:rPr>
        <w:t>’</w:t>
      </w:r>
      <w:r w:rsidRPr="00F0529A">
        <w:rPr>
          <w:u w:val="single"/>
        </w:rPr>
        <w:t>s board, in a</w:t>
      </w:r>
      <w:r w:rsidR="00C94624">
        <w:rPr>
          <w:u w:val="single"/>
        </w:rPr>
        <w:t xml:space="preserve">n ABS, </w:t>
      </w:r>
      <w:r w:rsidR="008600C0">
        <w:rPr>
          <w:u w:val="single"/>
        </w:rPr>
        <w:t>or (2) h</w:t>
      </w:r>
      <w:r w:rsidRPr="00F0529A">
        <w:rPr>
          <w:u w:val="single"/>
        </w:rPr>
        <w:t xml:space="preserve">olds voting rights with the power to vote </w:t>
      </w:r>
      <w:r w:rsidR="008600C0">
        <w:rPr>
          <w:u w:val="single"/>
        </w:rPr>
        <w:t>10</w:t>
      </w:r>
      <w:r w:rsidRPr="00F0529A">
        <w:rPr>
          <w:u w:val="single"/>
        </w:rPr>
        <w:t xml:space="preserve"> percent or more of the outstanding voting rights of </w:t>
      </w:r>
      <w:r w:rsidR="008600C0">
        <w:rPr>
          <w:u w:val="single"/>
        </w:rPr>
        <w:t>an ABS</w:t>
      </w:r>
      <w:r w:rsidRPr="00F0529A">
        <w:rPr>
          <w:u w:val="single"/>
        </w:rPr>
        <w:t>.</w:t>
      </w:r>
    </w:p>
    <w:p w14:paraId="6287E91D" w14:textId="3F78E9D3" w:rsidR="00FB7151" w:rsidRPr="001E7AB3" w:rsidRDefault="00195AB1" w:rsidP="00D57F36">
      <w:pPr>
        <w:spacing w:line="240" w:lineRule="auto"/>
        <w:jc w:val="both"/>
      </w:pPr>
      <w:r>
        <w:rPr>
          <w:rFonts w:eastAsia="Times New Roman"/>
        </w:rPr>
        <w:lastRenderedPageBreak/>
        <w:t>“</w:t>
      </w:r>
      <w:proofErr w:type="spellStart"/>
      <w:r w:rsidRPr="00183433">
        <w:rPr>
          <w:rFonts w:eastAsia="Times New Roman"/>
          <w:strike/>
        </w:rPr>
        <w:t>Economic</w:t>
      </w:r>
      <w:r w:rsidR="00183433">
        <w:rPr>
          <w:rFonts w:eastAsia="Times New Roman"/>
          <w:u w:val="single"/>
        </w:rPr>
        <w:t>Ownership</w:t>
      </w:r>
      <w:proofErr w:type="spellEnd"/>
      <w:r>
        <w:rPr>
          <w:rFonts w:eastAsia="Times New Roman"/>
        </w:rPr>
        <w:t xml:space="preserve"> interest” </w:t>
      </w:r>
      <w:r w:rsidRPr="006E2BDB">
        <w:rPr>
          <w:rFonts w:eastAsia="Times New Roman"/>
          <w:strike/>
        </w:rPr>
        <w:t>means</w:t>
      </w:r>
      <w:r w:rsidR="002846D5">
        <w:rPr>
          <w:rFonts w:eastAsia="Times New Roman"/>
          <w:strike/>
        </w:rPr>
        <w:t xml:space="preserve"> </w:t>
      </w:r>
      <w:r w:rsidR="006E2BDB">
        <w:rPr>
          <w:rFonts w:eastAsia="Times New Roman"/>
          <w:u w:val="single"/>
        </w:rPr>
        <w:t>includes</w:t>
      </w:r>
      <w:r>
        <w:rPr>
          <w:rFonts w:eastAsia="Times New Roman"/>
        </w:rPr>
        <w:t xml:space="preserve"> (1) </w:t>
      </w:r>
      <w:r w:rsidR="002846D5">
        <w:rPr>
          <w:rFonts w:eastAsia="Times New Roman"/>
          <w:u w:val="single"/>
        </w:rPr>
        <w:t xml:space="preserve">possessing </w:t>
      </w:r>
      <w:r>
        <w:rPr>
          <w:rFonts w:eastAsia="Times New Roman"/>
        </w:rPr>
        <w:t xml:space="preserve">a share of a corporation’s stock, a capital or profits interest in a partnership or limited liability company, or a similar ownership interest in any other form of entity, or (2) a right to receive payments for providing to or on behalf of the entity management services, property, or the use of property (including software and other intangible personal property) that is based, in whole or in part, on the firm’s </w:t>
      </w:r>
      <w:r w:rsidRPr="006E3CB9">
        <w:rPr>
          <w:rFonts w:eastAsia="Times New Roman"/>
        </w:rPr>
        <w:t>gross revenue or profits</w:t>
      </w:r>
      <w:r>
        <w:rPr>
          <w:rFonts w:eastAsia="Times New Roman"/>
        </w:rPr>
        <w:t xml:space="preserve"> or any portion thereof.  </w:t>
      </w:r>
      <w:r w:rsidRPr="00B543BD">
        <w:rPr>
          <w:rFonts w:eastAsia="Times New Roman"/>
        </w:rPr>
        <w:t>Notwithstanding the foregoing, “</w:t>
      </w:r>
      <w:r w:rsidRPr="00183433">
        <w:rPr>
          <w:rFonts w:eastAsia="Times New Roman"/>
          <w:strike/>
        </w:rPr>
        <w:t xml:space="preserve">economic </w:t>
      </w:r>
      <w:r w:rsidR="00EA5319">
        <w:rPr>
          <w:rFonts w:eastAsia="Times New Roman"/>
          <w:u w:val="single"/>
        </w:rPr>
        <w:t xml:space="preserve">ownership </w:t>
      </w:r>
      <w:r w:rsidRPr="00B543BD">
        <w:rPr>
          <w:rFonts w:eastAsia="Times New Roman"/>
        </w:rPr>
        <w:t>interest” does not</w:t>
      </w:r>
      <w:r w:rsidRPr="00EA2AC3">
        <w:rPr>
          <w:rFonts w:eastAsia="Times New Roman"/>
          <w:strike/>
        </w:rPr>
        <w:t xml:space="preserve"> mean</w:t>
      </w:r>
      <w:r w:rsidRPr="00B543BD">
        <w:rPr>
          <w:rFonts w:eastAsia="Times New Roman"/>
        </w:rPr>
        <w:t xml:space="preserve"> </w:t>
      </w:r>
      <w:r w:rsidR="00EA2AC3">
        <w:rPr>
          <w:rFonts w:eastAsia="Times New Roman"/>
          <w:u w:val="single"/>
        </w:rPr>
        <w:t xml:space="preserve">include </w:t>
      </w:r>
      <w:r w:rsidRPr="00B543BD">
        <w:rPr>
          <w:rFonts w:eastAsia="Times New Roman"/>
        </w:rPr>
        <w:t>employment-based compensation pursuant to a plan qualified under the Internal Revenue Code of 1986, as hereafter may be amended, or any successor rule, or discretionary bonuses paid to employees.</w:t>
      </w:r>
    </w:p>
    <w:p w14:paraId="1306DF2B" w14:textId="77777777" w:rsidR="007F00FB" w:rsidRDefault="007F00FB" w:rsidP="00D57F36">
      <w:pPr>
        <w:spacing w:line="240" w:lineRule="auto"/>
        <w:jc w:val="both"/>
      </w:pPr>
    </w:p>
    <w:p w14:paraId="09AC421A" w14:textId="12E9D6CE" w:rsidR="00FB7151" w:rsidRPr="001E7AB3" w:rsidRDefault="00183433" w:rsidP="00D57F36">
      <w:pPr>
        <w:spacing w:line="240" w:lineRule="auto"/>
        <w:jc w:val="both"/>
      </w:pPr>
      <w:r>
        <w:t>“</w:t>
      </w:r>
      <w:r w:rsidR="00FB7151" w:rsidRPr="001E7AB3">
        <w:t>Person</w:t>
      </w:r>
      <w:r>
        <w:t>”</w:t>
      </w:r>
      <w:r w:rsidR="00FB7151" w:rsidRPr="001E7AB3">
        <w:t xml:space="preserve"> means an individual, business corporation, nonprofit corporation, partnership, limited partnership, limited liability company, general cooperative association, limited cooperative association, unincorporated nonprofit association, statutory trust, business trust, common-law business trust, estate, trust, association, joint venture, public corporation</w:t>
      </w:r>
      <w:r w:rsidR="000E0991">
        <w:t>,</w:t>
      </w:r>
      <w:r w:rsidR="00FB7151" w:rsidRPr="001E7AB3">
        <w:t xml:space="preserve"> or government or governmental subdivision, </w:t>
      </w:r>
      <w:proofErr w:type="gramStart"/>
      <w:r w:rsidR="00FB7151" w:rsidRPr="001E7AB3">
        <w:t>agency</w:t>
      </w:r>
      <w:proofErr w:type="gramEnd"/>
      <w:r w:rsidR="00FB7151" w:rsidRPr="001E7AB3">
        <w:t xml:space="preserve"> or instrumentality</w:t>
      </w:r>
      <w:r w:rsidR="000E0991">
        <w:t>,</w:t>
      </w:r>
      <w:r w:rsidR="00FB7151" w:rsidRPr="001E7AB3">
        <w:t xml:space="preserve"> or any other legal or commercial entity</w:t>
      </w:r>
      <w:r w:rsidR="000E0991">
        <w:t>.</w:t>
      </w:r>
    </w:p>
    <w:p w14:paraId="30708BE1" w14:textId="77777777" w:rsidR="00515AFF" w:rsidRPr="001E7AB3" w:rsidRDefault="00515AFF"/>
    <w:p w14:paraId="68B30590" w14:textId="2F2F61A2" w:rsidR="000611E8" w:rsidRPr="001E7AB3" w:rsidRDefault="00D331C5" w:rsidP="00D57F36">
      <w:pPr>
        <w:spacing w:line="240" w:lineRule="auto"/>
        <w:ind w:left="360" w:hanging="360"/>
        <w:jc w:val="both"/>
      </w:pPr>
      <w:r w:rsidRPr="001E7AB3">
        <w:rPr>
          <w:b/>
        </w:rPr>
        <w:t>B</w:t>
      </w:r>
      <w:r w:rsidR="000B30FF" w:rsidRPr="001E7AB3">
        <w:rPr>
          <w:b/>
        </w:rPr>
        <w:t>.</w:t>
      </w:r>
      <w:r w:rsidR="00AB24CA">
        <w:rPr>
          <w:b/>
        </w:rPr>
        <w:tab/>
      </w:r>
      <w:r w:rsidR="000B30FF" w:rsidRPr="001E7AB3">
        <w:rPr>
          <w:b/>
        </w:rPr>
        <w:t>Applicability</w:t>
      </w:r>
      <w:r w:rsidR="000611E8" w:rsidRPr="001E7AB3">
        <w:rPr>
          <w:b/>
        </w:rPr>
        <w:t>.</w:t>
      </w:r>
      <w:r w:rsidR="00413EC3" w:rsidRPr="001E7AB3">
        <w:rPr>
          <w:b/>
        </w:rPr>
        <w:t xml:space="preserve">  </w:t>
      </w:r>
      <w:r w:rsidR="00413EC3" w:rsidRPr="001E7AB3">
        <w:rPr>
          <w:bCs/>
        </w:rPr>
        <w:t>This section governs the administration, licensing</w:t>
      </w:r>
      <w:r w:rsidR="00194023" w:rsidRPr="00AE4598">
        <w:rPr>
          <w:bCs/>
          <w:u w:val="single"/>
        </w:rPr>
        <w:t>,</w:t>
      </w:r>
      <w:r w:rsidR="00413EC3" w:rsidRPr="001E7AB3">
        <w:rPr>
          <w:bCs/>
        </w:rPr>
        <w:t xml:space="preserve"> and regulation of alternative business structures</w:t>
      </w:r>
      <w:r w:rsidR="005A7844" w:rsidRPr="001E7AB3">
        <w:rPr>
          <w:bCs/>
        </w:rPr>
        <w:t>, and shall be read with</w:t>
      </w:r>
      <w:r w:rsidR="00624069" w:rsidRPr="001E7AB3">
        <w:t xml:space="preserve"> the</w:t>
      </w:r>
      <w:r w:rsidR="00C33738" w:rsidRPr="001E7AB3">
        <w:t xml:space="preserve"> </w:t>
      </w:r>
      <w:r w:rsidR="00CF70CA">
        <w:t>s</w:t>
      </w:r>
      <w:r w:rsidR="002B4A9A">
        <w:t xml:space="preserve">upreme </w:t>
      </w:r>
      <w:r w:rsidR="00CF70CA">
        <w:t>c</w:t>
      </w:r>
      <w:r w:rsidR="002B4A9A">
        <w:t xml:space="preserve">ourt </w:t>
      </w:r>
      <w:r w:rsidR="00CF70CA">
        <w:t>r</w:t>
      </w:r>
      <w:r w:rsidR="00C33738" w:rsidRPr="001E7AB3">
        <w:t xml:space="preserve">ules governing the practice of law. </w:t>
      </w:r>
    </w:p>
    <w:p w14:paraId="36E94273" w14:textId="77777777" w:rsidR="000611E8" w:rsidRPr="001E7AB3" w:rsidRDefault="000611E8" w:rsidP="00D57F36">
      <w:pPr>
        <w:spacing w:line="240" w:lineRule="auto"/>
        <w:ind w:left="360" w:hanging="360"/>
        <w:jc w:val="both"/>
      </w:pPr>
    </w:p>
    <w:p w14:paraId="2DA70727" w14:textId="77777777" w:rsidR="000611E8" w:rsidRPr="001E7AB3" w:rsidRDefault="00D331C5" w:rsidP="00D57F36">
      <w:pPr>
        <w:spacing w:line="240" w:lineRule="auto"/>
        <w:ind w:left="360" w:hanging="360"/>
        <w:jc w:val="both"/>
      </w:pPr>
      <w:r w:rsidRPr="001E7AB3">
        <w:rPr>
          <w:b/>
        </w:rPr>
        <w:t>C</w:t>
      </w:r>
      <w:r w:rsidR="000B30FF" w:rsidRPr="001E7AB3">
        <w:rPr>
          <w:b/>
        </w:rPr>
        <w:t>.</w:t>
      </w:r>
      <w:r w:rsidR="00AB24CA">
        <w:rPr>
          <w:b/>
        </w:rPr>
        <w:tab/>
      </w:r>
      <w:r w:rsidR="000B30FF" w:rsidRPr="001E7AB3">
        <w:rPr>
          <w:b/>
        </w:rPr>
        <w:t>Purpose</w:t>
      </w:r>
      <w:r w:rsidR="000611E8" w:rsidRPr="001E7AB3">
        <w:rPr>
          <w:b/>
        </w:rPr>
        <w:t>.</w:t>
      </w:r>
      <w:r w:rsidR="00AB24CA">
        <w:rPr>
          <w:b/>
        </w:rPr>
        <w:t xml:space="preserve"> </w:t>
      </w:r>
      <w:r w:rsidR="000611E8" w:rsidRPr="001E7AB3">
        <w:t xml:space="preserve"> This section is intended to result in the effective administration of the </w:t>
      </w:r>
      <w:r w:rsidR="00890694" w:rsidRPr="001E7AB3">
        <w:t>alternative business structures</w:t>
      </w:r>
      <w:r w:rsidR="005A7844" w:rsidRPr="001E7AB3">
        <w:t xml:space="preserve"> licensing program</w:t>
      </w:r>
      <w:r w:rsidR="000611E8" w:rsidRPr="001E7AB3">
        <w:t>.</w:t>
      </w:r>
    </w:p>
    <w:p w14:paraId="7BCA20AE" w14:textId="77777777" w:rsidR="000611E8" w:rsidRPr="001E7AB3" w:rsidRDefault="000611E8" w:rsidP="00D57F36">
      <w:pPr>
        <w:spacing w:line="240" w:lineRule="auto"/>
        <w:ind w:left="360" w:hanging="360"/>
        <w:jc w:val="both"/>
        <w:rPr>
          <w:b/>
        </w:rPr>
      </w:pPr>
    </w:p>
    <w:p w14:paraId="1454B849" w14:textId="0342DEDC" w:rsidR="000B30FF" w:rsidRPr="001E7AB3" w:rsidRDefault="00D331C5" w:rsidP="00D57F36">
      <w:pPr>
        <w:spacing w:line="240" w:lineRule="auto"/>
        <w:ind w:left="360" w:hanging="360"/>
        <w:jc w:val="both"/>
      </w:pPr>
      <w:r w:rsidRPr="001E7AB3">
        <w:rPr>
          <w:b/>
        </w:rPr>
        <w:t>D</w:t>
      </w:r>
      <w:r w:rsidR="000B30FF" w:rsidRPr="001E7AB3">
        <w:rPr>
          <w:b/>
        </w:rPr>
        <w:t>.</w:t>
      </w:r>
      <w:r w:rsidR="00AB24CA">
        <w:rPr>
          <w:b/>
        </w:rPr>
        <w:tab/>
      </w:r>
      <w:r w:rsidR="000B30FF" w:rsidRPr="001E7AB3">
        <w:rPr>
          <w:b/>
        </w:rPr>
        <w:t>Administration</w:t>
      </w:r>
      <w:r w:rsidR="00EE0C3E">
        <w:rPr>
          <w:b/>
        </w:rPr>
        <w:t>.</w:t>
      </w:r>
    </w:p>
    <w:p w14:paraId="112E92C7" w14:textId="77777777" w:rsidR="001E7AB3" w:rsidRDefault="001E7AB3" w:rsidP="00D57F36">
      <w:pPr>
        <w:jc w:val="both"/>
        <w:rPr>
          <w:bCs/>
        </w:rPr>
      </w:pPr>
    </w:p>
    <w:p w14:paraId="4172B58D" w14:textId="10273581" w:rsidR="001E44FA" w:rsidRDefault="002B5207" w:rsidP="002B5207">
      <w:pPr>
        <w:ind w:left="1260" w:right="720" w:hanging="4"/>
        <w:jc w:val="center"/>
      </w:pPr>
      <w:r>
        <w:t xml:space="preserve">* * * </w:t>
      </w:r>
    </w:p>
    <w:p w14:paraId="71FDE0CB" w14:textId="77777777" w:rsidR="002B5207" w:rsidRDefault="002B5207" w:rsidP="00D57F36">
      <w:pPr>
        <w:ind w:left="1260" w:right="720" w:hanging="4"/>
        <w:jc w:val="both"/>
      </w:pPr>
    </w:p>
    <w:p w14:paraId="68ABC520" w14:textId="77777777" w:rsidR="00D326E8" w:rsidRPr="00313AB3" w:rsidRDefault="006F71AB" w:rsidP="00E52BFE">
      <w:pPr>
        <w:pStyle w:val="Level1"/>
        <w:numPr>
          <w:ilvl w:val="0"/>
          <w:numId w:val="6"/>
        </w:numPr>
        <w:tabs>
          <w:tab w:val="left" w:pos="-1080"/>
          <w:tab w:val="left" w:pos="-720"/>
        </w:tabs>
        <w:jc w:val="both"/>
        <w:rPr>
          <w:rFonts w:ascii="Times New Roman" w:hAnsi="Times New Roman"/>
          <w:b/>
          <w:bCs/>
        </w:rPr>
      </w:pPr>
      <w:r>
        <w:rPr>
          <w:rFonts w:ascii="Times New Roman" w:hAnsi="Times New Roman"/>
          <w:b/>
          <w:bCs/>
        </w:rPr>
        <w:t>Licensure</w:t>
      </w:r>
      <w:r w:rsidR="00D326E8" w:rsidRPr="00313AB3">
        <w:rPr>
          <w:rFonts w:ascii="Times New Roman" w:hAnsi="Times New Roman"/>
          <w:b/>
          <w:bCs/>
        </w:rPr>
        <w:t>.</w:t>
      </w:r>
      <w:r w:rsidR="004B2ED1">
        <w:rPr>
          <w:rFonts w:ascii="Times New Roman" w:hAnsi="Times New Roman"/>
          <w:b/>
          <w:bCs/>
        </w:rPr>
        <w:t xml:space="preserve">  </w:t>
      </w:r>
    </w:p>
    <w:p w14:paraId="20B653D7" w14:textId="77777777" w:rsidR="006B5FE3" w:rsidRPr="001E7AB3" w:rsidRDefault="006B5FE3" w:rsidP="00D57F36">
      <w:pPr>
        <w:pStyle w:val="Level3"/>
        <w:numPr>
          <w:ilvl w:val="0"/>
          <w:numId w:val="0"/>
        </w:numPr>
        <w:tabs>
          <w:tab w:val="left" w:pos="1440"/>
        </w:tabs>
        <w:ind w:left="720" w:hanging="360"/>
        <w:jc w:val="both"/>
        <w:outlineLvl w:val="1"/>
        <w:rPr>
          <w:b/>
        </w:rPr>
      </w:pPr>
      <w:r w:rsidRPr="001E7AB3">
        <w:rPr>
          <w:rFonts w:ascii="Times New Roman" w:hAnsi="Times New Roman"/>
        </w:rPr>
        <w:t xml:space="preserve"> </w:t>
      </w:r>
      <w:r w:rsidRPr="001E7AB3">
        <w:tab/>
      </w:r>
      <w:r w:rsidRPr="001E7AB3">
        <w:tab/>
      </w:r>
    </w:p>
    <w:p w14:paraId="0DBB1236" w14:textId="77777777" w:rsidR="006F71AB" w:rsidRPr="00313AB3" w:rsidRDefault="006F71AB" w:rsidP="00E52BFE">
      <w:pPr>
        <w:widowControl w:val="0"/>
        <w:numPr>
          <w:ilvl w:val="1"/>
          <w:numId w:val="7"/>
        </w:numPr>
        <w:tabs>
          <w:tab w:val="left" w:pos="-1080"/>
          <w:tab w:val="left" w:pos="-720"/>
        </w:tabs>
        <w:autoSpaceDE w:val="0"/>
        <w:autoSpaceDN w:val="0"/>
        <w:adjustRightInd w:val="0"/>
        <w:spacing w:line="240" w:lineRule="auto"/>
        <w:jc w:val="both"/>
      </w:pPr>
      <w:r w:rsidRPr="00313AB3">
        <w:t xml:space="preserve">Application for Initial </w:t>
      </w:r>
      <w:r>
        <w:t>Licensure</w:t>
      </w:r>
      <w:r w:rsidRPr="00313AB3">
        <w:t>.</w:t>
      </w:r>
    </w:p>
    <w:p w14:paraId="5CB65072" w14:textId="77777777" w:rsidR="006F71AB" w:rsidRPr="00313AB3" w:rsidRDefault="006F71AB" w:rsidP="00D57F36">
      <w:pPr>
        <w:jc w:val="both"/>
      </w:pPr>
    </w:p>
    <w:p w14:paraId="59391368" w14:textId="05748F51" w:rsidR="006F71AB" w:rsidRPr="008C425C" w:rsidRDefault="006F71AB" w:rsidP="00E52BFE">
      <w:pPr>
        <w:pStyle w:val="Level3"/>
        <w:numPr>
          <w:ilvl w:val="2"/>
          <w:numId w:val="7"/>
        </w:numPr>
        <w:jc w:val="both"/>
        <w:outlineLvl w:val="1"/>
        <w:rPr>
          <w:rFonts w:ascii="Times New Roman" w:hAnsi="Times New Roman"/>
        </w:rPr>
      </w:pPr>
      <w:proofErr w:type="spellStart"/>
      <w:r w:rsidRPr="00E1139D">
        <w:rPr>
          <w:rFonts w:ascii="Times New Roman" w:hAnsi="Times New Roman"/>
          <w:strike/>
        </w:rPr>
        <w:t>Forms</w:t>
      </w:r>
      <w:r w:rsidR="00E1139D">
        <w:rPr>
          <w:rFonts w:ascii="Times New Roman" w:hAnsi="Times New Roman"/>
          <w:u w:val="single"/>
        </w:rPr>
        <w:t>Application</w:t>
      </w:r>
      <w:proofErr w:type="spellEnd"/>
      <w:r w:rsidRPr="00313AB3">
        <w:rPr>
          <w:rFonts w:ascii="Times New Roman" w:hAnsi="Times New Roman"/>
        </w:rPr>
        <w:t>.  An applicant</w:t>
      </w:r>
      <w:r w:rsidR="008619A7" w:rsidRPr="002C1D58">
        <w:rPr>
          <w:rFonts w:ascii="Times New Roman" w:hAnsi="Times New Roman"/>
          <w:strike/>
        </w:rPr>
        <w:t>, including all authorized persons,</w:t>
      </w:r>
      <w:r w:rsidRPr="002C1D58">
        <w:rPr>
          <w:rFonts w:ascii="Times New Roman" w:hAnsi="Times New Roman"/>
          <w:strike/>
        </w:rPr>
        <w:t xml:space="preserve"> shall</w:t>
      </w:r>
      <w:r w:rsidR="009B3428">
        <w:rPr>
          <w:rFonts w:ascii="Times New Roman" w:hAnsi="Times New Roman"/>
        </w:rPr>
        <w:t xml:space="preserve"> </w:t>
      </w:r>
      <w:r w:rsidR="009B3428">
        <w:rPr>
          <w:rFonts w:ascii="Times New Roman" w:hAnsi="Times New Roman"/>
          <w:u w:val="single"/>
        </w:rPr>
        <w:t xml:space="preserve">seeking licensure as an </w:t>
      </w:r>
      <w:r w:rsidR="00DE09C4">
        <w:rPr>
          <w:rFonts w:ascii="Times New Roman" w:hAnsi="Times New Roman"/>
          <w:u w:val="single"/>
        </w:rPr>
        <w:t>ABS must</w:t>
      </w:r>
      <w:r w:rsidRPr="00313AB3">
        <w:rPr>
          <w:rFonts w:ascii="Times New Roman" w:hAnsi="Times New Roman"/>
        </w:rPr>
        <w:t xml:space="preserve"> </w:t>
      </w:r>
      <w:r w:rsidRPr="00920D50">
        <w:rPr>
          <w:rFonts w:ascii="Times New Roman" w:hAnsi="Times New Roman"/>
          <w:strike/>
        </w:rPr>
        <w:t xml:space="preserve">apply for licensure </w:t>
      </w:r>
      <w:r w:rsidR="00920D50">
        <w:rPr>
          <w:rFonts w:ascii="Times New Roman" w:hAnsi="Times New Roman"/>
          <w:u w:val="single"/>
        </w:rPr>
        <w:t xml:space="preserve">submit a </w:t>
      </w:r>
      <w:r w:rsidR="00F713D9">
        <w:rPr>
          <w:rFonts w:ascii="Times New Roman" w:hAnsi="Times New Roman"/>
          <w:u w:val="single"/>
        </w:rPr>
        <w:t xml:space="preserve">completed </w:t>
      </w:r>
      <w:r w:rsidR="00920D50">
        <w:rPr>
          <w:rFonts w:ascii="Times New Roman" w:hAnsi="Times New Roman"/>
          <w:u w:val="single"/>
        </w:rPr>
        <w:t>application</w:t>
      </w:r>
      <w:r w:rsidR="00F03BBB">
        <w:rPr>
          <w:rFonts w:ascii="Times New Roman" w:hAnsi="Times New Roman"/>
          <w:u w:val="single"/>
        </w:rPr>
        <w:t>, along with any required information</w:t>
      </w:r>
      <w:r w:rsidR="00064DDC">
        <w:rPr>
          <w:rFonts w:ascii="Times New Roman" w:hAnsi="Times New Roman"/>
          <w:u w:val="single"/>
        </w:rPr>
        <w:t xml:space="preserve"> to the</w:t>
      </w:r>
      <w:r w:rsidR="00920D50" w:rsidRPr="00064DDC">
        <w:rPr>
          <w:rFonts w:ascii="Times New Roman" w:hAnsi="Times New Roman"/>
        </w:rPr>
        <w:t xml:space="preserve"> </w:t>
      </w:r>
      <w:r w:rsidRPr="00E37344">
        <w:rPr>
          <w:rFonts w:ascii="Times New Roman" w:hAnsi="Times New Roman"/>
          <w:strike/>
        </w:rPr>
        <w:t xml:space="preserve">on approved forms and file them </w:t>
      </w:r>
      <w:r w:rsidRPr="00496FC6">
        <w:rPr>
          <w:rFonts w:ascii="Times New Roman" w:hAnsi="Times New Roman"/>
          <w:strike/>
        </w:rPr>
        <w:t>division</w:t>
      </w:r>
      <w:r w:rsidRPr="00A94489">
        <w:rPr>
          <w:rFonts w:ascii="Times New Roman" w:hAnsi="Times New Roman"/>
          <w:strike/>
        </w:rPr>
        <w:t xml:space="preserve"> </w:t>
      </w:r>
      <w:proofErr w:type="spellStart"/>
      <w:r w:rsidRPr="00A94489">
        <w:rPr>
          <w:rFonts w:ascii="Times New Roman" w:hAnsi="Times New Roman"/>
          <w:strike/>
        </w:rPr>
        <w:t>staff</w:t>
      </w:r>
      <w:r w:rsidR="00496FC6">
        <w:rPr>
          <w:rFonts w:ascii="Times New Roman" w:hAnsi="Times New Roman"/>
          <w:u w:val="single"/>
        </w:rPr>
        <w:t>Division</w:t>
      </w:r>
      <w:proofErr w:type="spellEnd"/>
      <w:r w:rsidRPr="00313AB3">
        <w:rPr>
          <w:rFonts w:ascii="Times New Roman" w:hAnsi="Times New Roman"/>
        </w:rPr>
        <w:t>.</w:t>
      </w:r>
      <w:r w:rsidR="00A94489">
        <w:rPr>
          <w:rFonts w:ascii="Times New Roman" w:hAnsi="Times New Roman"/>
        </w:rPr>
        <w:t xml:space="preserve"> </w:t>
      </w:r>
      <w:r w:rsidR="00A94489">
        <w:rPr>
          <w:rFonts w:ascii="Times New Roman" w:hAnsi="Times New Roman"/>
          <w:u w:val="single"/>
        </w:rPr>
        <w:t>The Division</w:t>
      </w:r>
      <w:r w:rsidR="002F0C7F">
        <w:rPr>
          <w:rFonts w:ascii="Times New Roman" w:hAnsi="Times New Roman"/>
          <w:u w:val="single"/>
        </w:rPr>
        <w:t xml:space="preserve"> determine</w:t>
      </w:r>
      <w:r w:rsidR="008650A8">
        <w:rPr>
          <w:rFonts w:ascii="Times New Roman" w:hAnsi="Times New Roman"/>
          <w:u w:val="single"/>
        </w:rPr>
        <w:t>s</w:t>
      </w:r>
      <w:r w:rsidR="002F0C7F">
        <w:rPr>
          <w:rFonts w:ascii="Times New Roman" w:hAnsi="Times New Roman"/>
          <w:u w:val="single"/>
        </w:rPr>
        <w:t xml:space="preserve"> the form and content of the application.</w:t>
      </w:r>
      <w:r w:rsidR="005F2993">
        <w:rPr>
          <w:rFonts w:ascii="Times New Roman" w:hAnsi="Times New Roman"/>
          <w:u w:val="single"/>
        </w:rPr>
        <w:t xml:space="preserve"> </w:t>
      </w:r>
    </w:p>
    <w:p w14:paraId="0A049F94" w14:textId="77777777" w:rsidR="008C425C" w:rsidRPr="00F851FA" w:rsidRDefault="008C425C" w:rsidP="008C425C">
      <w:pPr>
        <w:pStyle w:val="Level3"/>
        <w:numPr>
          <w:ilvl w:val="0"/>
          <w:numId w:val="0"/>
        </w:numPr>
        <w:ind w:left="1080"/>
        <w:jc w:val="both"/>
        <w:outlineLvl w:val="1"/>
        <w:rPr>
          <w:rFonts w:ascii="Times New Roman" w:hAnsi="Times New Roman"/>
        </w:rPr>
      </w:pPr>
    </w:p>
    <w:p w14:paraId="3589C078" w14:textId="42F9F8CD" w:rsidR="00F851FA" w:rsidRPr="00310ED7" w:rsidRDefault="008C425C" w:rsidP="00F851FA">
      <w:pPr>
        <w:pStyle w:val="Level3"/>
        <w:numPr>
          <w:ilvl w:val="3"/>
          <w:numId w:val="7"/>
        </w:numPr>
        <w:jc w:val="both"/>
        <w:outlineLvl w:val="1"/>
        <w:rPr>
          <w:rFonts w:ascii="Times New Roman" w:hAnsi="Times New Roman"/>
          <w:u w:val="single"/>
        </w:rPr>
      </w:pPr>
      <w:r w:rsidRPr="00310ED7">
        <w:rPr>
          <w:rFonts w:ascii="Times New Roman" w:hAnsi="Times New Roman"/>
          <w:u w:val="single"/>
        </w:rPr>
        <w:t xml:space="preserve">Each application must be accompanied by the fee required by </w:t>
      </w:r>
      <w:r w:rsidR="0053004C" w:rsidRPr="00310ED7">
        <w:rPr>
          <w:rFonts w:ascii="Times New Roman" w:hAnsi="Times New Roman"/>
          <w:u w:val="single"/>
        </w:rPr>
        <w:t>this section</w:t>
      </w:r>
      <w:r w:rsidRPr="00310ED7">
        <w:rPr>
          <w:rFonts w:ascii="Times New Roman" w:hAnsi="Times New Roman"/>
          <w:u w:val="single"/>
        </w:rPr>
        <w:t xml:space="preserve">. </w:t>
      </w:r>
    </w:p>
    <w:p w14:paraId="6F3FAEB3" w14:textId="45CAF363" w:rsidR="003406BE" w:rsidRDefault="003406BE" w:rsidP="00F851FA">
      <w:pPr>
        <w:pStyle w:val="Level3"/>
        <w:numPr>
          <w:ilvl w:val="3"/>
          <w:numId w:val="7"/>
        </w:numPr>
        <w:jc w:val="both"/>
        <w:outlineLvl w:val="1"/>
        <w:rPr>
          <w:rFonts w:ascii="Times New Roman" w:hAnsi="Times New Roman"/>
          <w:u w:val="single"/>
        </w:rPr>
      </w:pPr>
      <w:r w:rsidRPr="00310ED7">
        <w:rPr>
          <w:rFonts w:ascii="Times New Roman" w:hAnsi="Times New Roman"/>
          <w:u w:val="single"/>
        </w:rPr>
        <w:t xml:space="preserve">The </w:t>
      </w:r>
      <w:r w:rsidR="008650A8">
        <w:rPr>
          <w:rFonts w:ascii="Times New Roman" w:hAnsi="Times New Roman"/>
          <w:u w:val="single"/>
        </w:rPr>
        <w:t>application</w:t>
      </w:r>
      <w:r w:rsidR="0090500B" w:rsidRPr="00310ED7">
        <w:rPr>
          <w:rFonts w:ascii="Times New Roman" w:hAnsi="Times New Roman"/>
          <w:u w:val="single"/>
        </w:rPr>
        <w:t xml:space="preserve"> must </w:t>
      </w:r>
      <w:r w:rsidR="00586D43">
        <w:rPr>
          <w:rFonts w:ascii="Times New Roman" w:hAnsi="Times New Roman"/>
          <w:u w:val="single"/>
        </w:rPr>
        <w:t>require</w:t>
      </w:r>
      <w:r w:rsidR="0090500B" w:rsidRPr="00310ED7">
        <w:rPr>
          <w:rFonts w:ascii="Times New Roman" w:hAnsi="Times New Roman"/>
          <w:u w:val="single"/>
        </w:rPr>
        <w:t xml:space="preserve"> documentation of </w:t>
      </w:r>
      <w:r w:rsidR="00310ED7" w:rsidRPr="00310ED7">
        <w:rPr>
          <w:rFonts w:ascii="Times New Roman" w:hAnsi="Times New Roman"/>
          <w:u w:val="single"/>
        </w:rPr>
        <w:t>the</w:t>
      </w:r>
      <w:r w:rsidR="004D53EC" w:rsidRPr="004D53EC">
        <w:rPr>
          <w:rFonts w:ascii="Times New Roman" w:hAnsi="Times New Roman"/>
          <w:u w:val="single"/>
        </w:rPr>
        <w:t xml:space="preserve"> </w:t>
      </w:r>
      <w:r w:rsidR="004D53EC" w:rsidRPr="00D70EC5">
        <w:rPr>
          <w:rFonts w:ascii="Times New Roman" w:hAnsi="Times New Roman"/>
          <w:u w:val="single"/>
        </w:rPr>
        <w:t xml:space="preserve">name and address of each </w:t>
      </w:r>
      <w:r w:rsidR="00796300">
        <w:rPr>
          <w:rFonts w:ascii="Times New Roman" w:hAnsi="Times New Roman"/>
          <w:u w:val="single"/>
        </w:rPr>
        <w:t>person holding</w:t>
      </w:r>
      <w:r w:rsidR="004D53EC" w:rsidRPr="00D70EC5">
        <w:rPr>
          <w:rFonts w:ascii="Times New Roman" w:hAnsi="Times New Roman"/>
          <w:u w:val="single"/>
        </w:rPr>
        <w:t xml:space="preserve"> a </w:t>
      </w:r>
      <w:r w:rsidR="004D53EC">
        <w:rPr>
          <w:rFonts w:ascii="Times New Roman" w:hAnsi="Times New Roman"/>
          <w:u w:val="single"/>
        </w:rPr>
        <w:t>10</w:t>
      </w:r>
      <w:r w:rsidR="004D53EC" w:rsidRPr="00D70EC5">
        <w:rPr>
          <w:rFonts w:ascii="Times New Roman" w:hAnsi="Times New Roman"/>
          <w:u w:val="single"/>
        </w:rPr>
        <w:t xml:space="preserve"> percent or more ownership interest in the applicant</w:t>
      </w:r>
      <w:r w:rsidR="004D53EC">
        <w:rPr>
          <w:rFonts w:ascii="Times New Roman" w:hAnsi="Times New Roman"/>
          <w:u w:val="single"/>
        </w:rPr>
        <w:t>.</w:t>
      </w:r>
      <w:r w:rsidR="00310ED7" w:rsidRPr="00310ED7">
        <w:rPr>
          <w:rFonts w:ascii="Times New Roman" w:hAnsi="Times New Roman"/>
          <w:u w:val="single"/>
        </w:rPr>
        <w:t xml:space="preserve"> </w:t>
      </w:r>
    </w:p>
    <w:p w14:paraId="6CA72334" w14:textId="79BB5C12" w:rsidR="004D53EC" w:rsidRPr="00310ED7" w:rsidRDefault="004D53EC" w:rsidP="00F851FA">
      <w:pPr>
        <w:pStyle w:val="Level3"/>
        <w:numPr>
          <w:ilvl w:val="3"/>
          <w:numId w:val="7"/>
        </w:numPr>
        <w:jc w:val="both"/>
        <w:outlineLvl w:val="1"/>
        <w:rPr>
          <w:rFonts w:ascii="Times New Roman" w:hAnsi="Times New Roman"/>
          <w:u w:val="single"/>
        </w:rPr>
      </w:pPr>
      <w:r w:rsidRPr="00D6063A">
        <w:rPr>
          <w:rFonts w:ascii="Times New Roman" w:hAnsi="Times New Roman"/>
          <w:u w:val="single"/>
        </w:rPr>
        <w:t xml:space="preserve">The </w:t>
      </w:r>
      <w:r w:rsidR="00944865">
        <w:rPr>
          <w:rFonts w:ascii="Times New Roman" w:hAnsi="Times New Roman"/>
          <w:u w:val="single"/>
        </w:rPr>
        <w:t>D</w:t>
      </w:r>
      <w:r>
        <w:rPr>
          <w:rFonts w:ascii="Times New Roman" w:hAnsi="Times New Roman"/>
          <w:u w:val="single"/>
        </w:rPr>
        <w:t>ivision</w:t>
      </w:r>
      <w:r w:rsidRPr="00D6063A">
        <w:rPr>
          <w:rFonts w:ascii="Times New Roman" w:hAnsi="Times New Roman"/>
          <w:u w:val="single"/>
        </w:rPr>
        <w:t xml:space="preserve"> may require </w:t>
      </w:r>
      <w:r w:rsidR="00944865">
        <w:rPr>
          <w:rFonts w:ascii="Times New Roman" w:hAnsi="Times New Roman"/>
          <w:u w:val="single"/>
        </w:rPr>
        <w:t xml:space="preserve">the </w:t>
      </w:r>
      <w:r w:rsidR="00B32B16">
        <w:rPr>
          <w:rFonts w:ascii="Times New Roman" w:hAnsi="Times New Roman"/>
          <w:u w:val="single"/>
        </w:rPr>
        <w:t xml:space="preserve">ABS applicant to provide </w:t>
      </w:r>
      <w:r w:rsidR="00FC47F8">
        <w:rPr>
          <w:rFonts w:ascii="Times New Roman" w:hAnsi="Times New Roman"/>
          <w:u w:val="single"/>
        </w:rPr>
        <w:t>information</w:t>
      </w:r>
      <w:r w:rsidR="00CD3C31">
        <w:rPr>
          <w:rFonts w:ascii="Times New Roman" w:hAnsi="Times New Roman"/>
          <w:u w:val="single"/>
        </w:rPr>
        <w:t xml:space="preserve"> </w:t>
      </w:r>
      <w:r w:rsidR="00F142EF">
        <w:rPr>
          <w:rFonts w:ascii="Times New Roman" w:hAnsi="Times New Roman"/>
          <w:u w:val="single"/>
        </w:rPr>
        <w:t>about</w:t>
      </w:r>
      <w:r w:rsidRPr="00D6063A">
        <w:rPr>
          <w:rFonts w:ascii="Times New Roman" w:hAnsi="Times New Roman"/>
          <w:u w:val="single"/>
        </w:rPr>
        <w:t xml:space="preserve"> a holding company, a management company</w:t>
      </w:r>
      <w:r>
        <w:rPr>
          <w:rFonts w:ascii="Times New Roman" w:hAnsi="Times New Roman"/>
          <w:u w:val="single"/>
        </w:rPr>
        <w:t>,</w:t>
      </w:r>
      <w:r w:rsidRPr="00D6063A">
        <w:rPr>
          <w:rFonts w:ascii="Times New Roman" w:hAnsi="Times New Roman"/>
          <w:u w:val="single"/>
        </w:rPr>
        <w:t xml:space="preserve"> or any other person </w:t>
      </w:r>
      <w:r w:rsidR="00B32B16">
        <w:rPr>
          <w:rFonts w:ascii="Times New Roman" w:hAnsi="Times New Roman"/>
          <w:u w:val="single"/>
        </w:rPr>
        <w:t>the Division</w:t>
      </w:r>
      <w:r w:rsidRPr="00D6063A">
        <w:rPr>
          <w:rFonts w:ascii="Times New Roman" w:hAnsi="Times New Roman"/>
          <w:u w:val="single"/>
        </w:rPr>
        <w:t xml:space="preserve"> considers sufficiently connected to the </w:t>
      </w:r>
      <w:r>
        <w:rPr>
          <w:rFonts w:ascii="Times New Roman" w:hAnsi="Times New Roman"/>
          <w:u w:val="single"/>
        </w:rPr>
        <w:t>ABS</w:t>
      </w:r>
      <w:r w:rsidR="003D280D">
        <w:rPr>
          <w:rFonts w:ascii="Times New Roman" w:hAnsi="Times New Roman"/>
          <w:u w:val="single"/>
        </w:rPr>
        <w:t>.</w:t>
      </w:r>
      <w:r w:rsidR="00264F5E">
        <w:rPr>
          <w:rFonts w:ascii="Times New Roman" w:hAnsi="Times New Roman"/>
          <w:u w:val="single"/>
        </w:rPr>
        <w:t xml:space="preserve"> A “sufficient connection” </w:t>
      </w:r>
      <w:proofErr w:type="gramStart"/>
      <w:r w:rsidR="00264F5E">
        <w:rPr>
          <w:rFonts w:ascii="Times New Roman" w:hAnsi="Times New Roman"/>
          <w:u w:val="single"/>
        </w:rPr>
        <w:t>may</w:t>
      </w:r>
      <w:r w:rsidR="003D280D">
        <w:rPr>
          <w:rFonts w:ascii="Times New Roman" w:hAnsi="Times New Roman"/>
          <w:u w:val="single"/>
        </w:rPr>
        <w:t xml:space="preserve"> </w:t>
      </w:r>
      <w:r w:rsidR="00570944">
        <w:rPr>
          <w:rFonts w:ascii="Times New Roman" w:hAnsi="Times New Roman"/>
          <w:u w:val="single"/>
        </w:rPr>
        <w:t xml:space="preserve"> includ</w:t>
      </w:r>
      <w:r w:rsidR="00264F5E">
        <w:rPr>
          <w:rFonts w:ascii="Times New Roman" w:hAnsi="Times New Roman"/>
          <w:u w:val="single"/>
        </w:rPr>
        <w:t>e</w:t>
      </w:r>
      <w:proofErr w:type="gramEnd"/>
      <w:r w:rsidR="00570944">
        <w:rPr>
          <w:rFonts w:ascii="Times New Roman" w:hAnsi="Times New Roman"/>
          <w:u w:val="single"/>
        </w:rPr>
        <w:t xml:space="preserve">, but </w:t>
      </w:r>
      <w:r w:rsidR="00264F5E">
        <w:rPr>
          <w:rFonts w:ascii="Times New Roman" w:hAnsi="Times New Roman"/>
          <w:u w:val="single"/>
        </w:rPr>
        <w:t xml:space="preserve">is </w:t>
      </w:r>
      <w:r w:rsidR="00570944">
        <w:rPr>
          <w:rFonts w:ascii="Times New Roman" w:hAnsi="Times New Roman"/>
          <w:u w:val="single"/>
        </w:rPr>
        <w:t>not limited to</w:t>
      </w:r>
      <w:r w:rsidR="00264F5E">
        <w:rPr>
          <w:rFonts w:ascii="Times New Roman" w:hAnsi="Times New Roman"/>
          <w:u w:val="single"/>
        </w:rPr>
        <w:t>,</w:t>
      </w:r>
      <w:r w:rsidR="00570944">
        <w:rPr>
          <w:rFonts w:ascii="Times New Roman" w:hAnsi="Times New Roman"/>
          <w:u w:val="single"/>
        </w:rPr>
        <w:t xml:space="preserve"> </w:t>
      </w:r>
      <w:r w:rsidR="00AD6673">
        <w:rPr>
          <w:rFonts w:ascii="Times New Roman" w:hAnsi="Times New Roman"/>
          <w:u w:val="single"/>
        </w:rPr>
        <w:t xml:space="preserve">an </w:t>
      </w:r>
      <w:r w:rsidR="007B6531">
        <w:rPr>
          <w:rFonts w:ascii="Times New Roman" w:hAnsi="Times New Roman"/>
          <w:u w:val="single"/>
        </w:rPr>
        <w:t>ownership interest</w:t>
      </w:r>
      <w:r w:rsidR="00570944">
        <w:rPr>
          <w:rFonts w:ascii="Times New Roman" w:hAnsi="Times New Roman"/>
          <w:u w:val="single"/>
        </w:rPr>
        <w:t xml:space="preserve"> </w:t>
      </w:r>
      <w:r w:rsidR="00EC7D8A">
        <w:rPr>
          <w:rFonts w:ascii="Times New Roman" w:hAnsi="Times New Roman"/>
          <w:u w:val="single"/>
        </w:rPr>
        <w:t>or</w:t>
      </w:r>
      <w:r w:rsidR="007B6531">
        <w:rPr>
          <w:rFonts w:ascii="Times New Roman" w:hAnsi="Times New Roman"/>
          <w:u w:val="single"/>
        </w:rPr>
        <w:t xml:space="preserve"> decision-making authority</w:t>
      </w:r>
      <w:r w:rsidR="00AD6673">
        <w:rPr>
          <w:rFonts w:ascii="Times New Roman" w:hAnsi="Times New Roman"/>
          <w:u w:val="single"/>
        </w:rPr>
        <w:t xml:space="preserve"> in the ABS applicant</w:t>
      </w:r>
      <w:r w:rsidRPr="00D6063A">
        <w:rPr>
          <w:rFonts w:ascii="Times New Roman" w:hAnsi="Times New Roman"/>
          <w:u w:val="single"/>
        </w:rPr>
        <w:t xml:space="preserve"> if </w:t>
      </w:r>
      <w:r>
        <w:rPr>
          <w:rFonts w:ascii="Times New Roman" w:hAnsi="Times New Roman"/>
          <w:u w:val="single"/>
        </w:rPr>
        <w:t xml:space="preserve">the </w:t>
      </w:r>
      <w:r w:rsidR="00A21BD1">
        <w:rPr>
          <w:rFonts w:ascii="Times New Roman" w:hAnsi="Times New Roman"/>
          <w:u w:val="single"/>
        </w:rPr>
        <w:t>D</w:t>
      </w:r>
      <w:r>
        <w:rPr>
          <w:rFonts w:ascii="Times New Roman" w:hAnsi="Times New Roman"/>
          <w:u w:val="single"/>
        </w:rPr>
        <w:t xml:space="preserve">ivision deems </w:t>
      </w:r>
      <w:r w:rsidR="00A21BD1">
        <w:rPr>
          <w:rFonts w:ascii="Times New Roman" w:hAnsi="Times New Roman"/>
          <w:u w:val="single"/>
        </w:rPr>
        <w:t xml:space="preserve">review </w:t>
      </w:r>
      <w:r w:rsidR="004D17E6">
        <w:rPr>
          <w:rFonts w:ascii="Times New Roman" w:hAnsi="Times New Roman"/>
          <w:u w:val="single"/>
        </w:rPr>
        <w:t xml:space="preserve">of </w:t>
      </w:r>
      <w:r w:rsidR="00F142EF">
        <w:rPr>
          <w:rFonts w:ascii="Times New Roman" w:hAnsi="Times New Roman"/>
          <w:u w:val="single"/>
        </w:rPr>
        <w:t xml:space="preserve">such information </w:t>
      </w:r>
      <w:r w:rsidRPr="00D6063A">
        <w:rPr>
          <w:rFonts w:ascii="Times New Roman" w:hAnsi="Times New Roman"/>
          <w:u w:val="single"/>
        </w:rPr>
        <w:t xml:space="preserve">necessary to </w:t>
      </w:r>
      <w:r>
        <w:rPr>
          <w:rFonts w:ascii="Times New Roman" w:hAnsi="Times New Roman"/>
          <w:u w:val="single"/>
        </w:rPr>
        <w:t xml:space="preserve">satisfy the objectives of Rule 33.1(b), Rules of the Arizona Supreme Court, including protecting and  promoting the public interest and ensuring that business policies or </w:t>
      </w:r>
      <w:r>
        <w:rPr>
          <w:rFonts w:ascii="Times New Roman" w:hAnsi="Times New Roman"/>
          <w:u w:val="single"/>
        </w:rPr>
        <w:lastRenderedPageBreak/>
        <w:t>procedures do not interfere with a lawyers’ duties and responsibilities to clients</w:t>
      </w:r>
      <w:r w:rsidRPr="00D6063A">
        <w:rPr>
          <w:rFonts w:ascii="Times New Roman" w:hAnsi="Times New Roman"/>
          <w:u w:val="single"/>
        </w:rPr>
        <w:t>.</w:t>
      </w:r>
    </w:p>
    <w:p w14:paraId="7DAA6F7E" w14:textId="77777777" w:rsidR="006F71AB" w:rsidRDefault="006F71AB" w:rsidP="00D57F36">
      <w:pPr>
        <w:pStyle w:val="Level3"/>
        <w:numPr>
          <w:ilvl w:val="0"/>
          <w:numId w:val="0"/>
        </w:numPr>
        <w:ind w:left="720"/>
        <w:jc w:val="both"/>
        <w:outlineLvl w:val="1"/>
        <w:rPr>
          <w:rFonts w:ascii="Times New Roman" w:hAnsi="Times New Roman"/>
        </w:rPr>
      </w:pPr>
    </w:p>
    <w:p w14:paraId="3EDB6E38" w14:textId="376FC01A" w:rsidR="00A50F18" w:rsidRDefault="00A50F18" w:rsidP="00D57F36">
      <w:pPr>
        <w:pStyle w:val="Level3"/>
        <w:numPr>
          <w:ilvl w:val="0"/>
          <w:numId w:val="0"/>
        </w:numPr>
        <w:ind w:left="720"/>
        <w:jc w:val="both"/>
        <w:outlineLvl w:val="1"/>
        <w:rPr>
          <w:rFonts w:ascii="Times New Roman" w:hAnsi="Times New Roman"/>
          <w:u w:val="single"/>
        </w:rPr>
      </w:pPr>
      <w:r>
        <w:rPr>
          <w:rFonts w:ascii="Times New Roman" w:hAnsi="Times New Roman"/>
          <w:u w:val="single"/>
        </w:rPr>
        <w:t>b.</w:t>
      </w:r>
      <w:r w:rsidR="0055714B">
        <w:rPr>
          <w:rFonts w:ascii="Times New Roman" w:hAnsi="Times New Roman"/>
          <w:u w:val="single"/>
        </w:rPr>
        <w:t xml:space="preserve">   Application Processing</w:t>
      </w:r>
      <w:r w:rsidR="006918C0">
        <w:rPr>
          <w:rFonts w:ascii="Times New Roman" w:hAnsi="Times New Roman"/>
          <w:u w:val="single"/>
        </w:rPr>
        <w:t>.</w:t>
      </w:r>
    </w:p>
    <w:p w14:paraId="31BA7F93" w14:textId="77777777" w:rsidR="006918C0" w:rsidRPr="0055714B" w:rsidRDefault="006918C0" w:rsidP="00D57F36">
      <w:pPr>
        <w:pStyle w:val="Level3"/>
        <w:numPr>
          <w:ilvl w:val="0"/>
          <w:numId w:val="0"/>
        </w:numPr>
        <w:ind w:left="720"/>
        <w:jc w:val="both"/>
        <w:outlineLvl w:val="1"/>
        <w:rPr>
          <w:rFonts w:ascii="Times New Roman" w:hAnsi="Times New Roman"/>
          <w:u w:val="single"/>
        </w:rPr>
      </w:pPr>
    </w:p>
    <w:p w14:paraId="0E843880" w14:textId="77777777" w:rsidR="006F71AB" w:rsidRDefault="006F71AB" w:rsidP="00D57F36">
      <w:pPr>
        <w:tabs>
          <w:tab w:val="left" w:pos="1440"/>
        </w:tabs>
        <w:spacing w:line="240" w:lineRule="auto"/>
        <w:ind w:left="1440" w:hanging="360"/>
        <w:jc w:val="both"/>
      </w:pPr>
      <w:r w:rsidRPr="00313AB3">
        <w:t>(1)</w:t>
      </w:r>
      <w:r w:rsidRPr="00313AB3">
        <w:tab/>
        <w:t>Division staff shall conduct a preliminary review of the submitted application and determine if the application is deficient, the required supporting documents are deficient, fees are deficient, or a combination of these requirements are deficient.</w:t>
      </w:r>
    </w:p>
    <w:p w14:paraId="44FFFCA4" w14:textId="77777777" w:rsidR="0034672F" w:rsidRDefault="0034672F" w:rsidP="00D57F36">
      <w:pPr>
        <w:tabs>
          <w:tab w:val="left" w:pos="1440"/>
        </w:tabs>
        <w:spacing w:line="240" w:lineRule="auto"/>
        <w:ind w:left="1440" w:hanging="360"/>
        <w:jc w:val="both"/>
      </w:pPr>
    </w:p>
    <w:p w14:paraId="357EBD70" w14:textId="6F5FACE7" w:rsidR="0034672F" w:rsidRDefault="0034672F" w:rsidP="0034672F">
      <w:pPr>
        <w:spacing w:line="240" w:lineRule="auto"/>
        <w:jc w:val="center"/>
      </w:pPr>
      <w:r>
        <w:t>* * *</w:t>
      </w:r>
    </w:p>
    <w:p w14:paraId="6FB18F13" w14:textId="77777777" w:rsidR="0034672F" w:rsidRDefault="0034672F" w:rsidP="00D57F36">
      <w:pPr>
        <w:tabs>
          <w:tab w:val="left" w:pos="1440"/>
        </w:tabs>
        <w:spacing w:line="240" w:lineRule="auto"/>
        <w:ind w:left="1440" w:hanging="360"/>
        <w:jc w:val="both"/>
      </w:pPr>
    </w:p>
    <w:p w14:paraId="42C3080A" w14:textId="77777777" w:rsidR="0034672F" w:rsidRPr="00313AB3" w:rsidRDefault="0034672F" w:rsidP="00D57F36">
      <w:pPr>
        <w:tabs>
          <w:tab w:val="left" w:pos="1440"/>
        </w:tabs>
        <w:spacing w:line="240" w:lineRule="auto"/>
        <w:ind w:left="1440" w:hanging="360"/>
        <w:jc w:val="both"/>
      </w:pPr>
    </w:p>
    <w:sectPr w:rsidR="0034672F" w:rsidRPr="00313AB3" w:rsidSect="00222B7B">
      <w:headerReference w:type="default" r:id="rId11"/>
      <w:footerReference w:type="defaul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5FA88" w14:textId="77777777" w:rsidR="007631E0" w:rsidRDefault="007631E0" w:rsidP="008925A4">
      <w:pPr>
        <w:spacing w:line="240" w:lineRule="auto"/>
      </w:pPr>
      <w:r>
        <w:separator/>
      </w:r>
    </w:p>
  </w:endnote>
  <w:endnote w:type="continuationSeparator" w:id="0">
    <w:p w14:paraId="4D27BF70" w14:textId="77777777" w:rsidR="007631E0" w:rsidRDefault="007631E0" w:rsidP="008925A4">
      <w:pPr>
        <w:spacing w:line="240" w:lineRule="auto"/>
      </w:pPr>
      <w:r>
        <w:continuationSeparator/>
      </w:r>
    </w:p>
  </w:endnote>
  <w:endnote w:type="continuationNotice" w:id="1">
    <w:p w14:paraId="495F4FBF" w14:textId="77777777" w:rsidR="007631E0" w:rsidRDefault="007631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170698"/>
      <w:docPartObj>
        <w:docPartGallery w:val="Page Numbers (Bottom of Page)"/>
        <w:docPartUnique/>
      </w:docPartObj>
    </w:sdtPr>
    <w:sdtEndPr>
      <w:rPr>
        <w:noProof/>
      </w:rPr>
    </w:sdtEndPr>
    <w:sdtContent>
      <w:p w14:paraId="23DB08AB" w14:textId="77777777" w:rsidR="00ED42AD" w:rsidRDefault="00ED42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E8547A" w14:textId="77777777" w:rsidR="00ED42AD" w:rsidRDefault="00ED4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F439A" w14:textId="77777777" w:rsidR="007631E0" w:rsidRDefault="007631E0" w:rsidP="008925A4">
      <w:pPr>
        <w:spacing w:line="240" w:lineRule="auto"/>
      </w:pPr>
      <w:r>
        <w:separator/>
      </w:r>
    </w:p>
  </w:footnote>
  <w:footnote w:type="continuationSeparator" w:id="0">
    <w:p w14:paraId="42B6AEED" w14:textId="77777777" w:rsidR="007631E0" w:rsidRDefault="007631E0" w:rsidP="008925A4">
      <w:pPr>
        <w:spacing w:line="240" w:lineRule="auto"/>
      </w:pPr>
      <w:r>
        <w:continuationSeparator/>
      </w:r>
    </w:p>
  </w:footnote>
  <w:footnote w:type="continuationNotice" w:id="1">
    <w:p w14:paraId="396FC724" w14:textId="77777777" w:rsidR="007631E0" w:rsidRDefault="007631E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B98C4" w14:textId="77777777" w:rsidR="00ED42AD" w:rsidRDefault="00ED42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51"/>
    <w:multiLevelType w:val="multilevel"/>
    <w:tmpl w:val="00000000"/>
    <w:name w:val="AutoList188"/>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52"/>
    <w:multiLevelType w:val="hybridMultilevel"/>
    <w:tmpl w:val="00000000"/>
    <w:name w:val="AutoList191"/>
    <w:lvl w:ilvl="0" w:tplc="EB46765A">
      <w:start w:val="1"/>
      <w:numFmt w:val="decimal"/>
      <w:lvlText w:val="%1."/>
      <w:lvlJc w:val="left"/>
    </w:lvl>
    <w:lvl w:ilvl="1" w:tplc="EAC06162">
      <w:start w:val="1"/>
      <w:numFmt w:val="decimal"/>
      <w:lvlText w:val="%2."/>
      <w:lvlJc w:val="left"/>
    </w:lvl>
    <w:lvl w:ilvl="2" w:tplc="4A1EB748">
      <w:start w:val="1"/>
      <w:numFmt w:val="lowerLetter"/>
      <w:pStyle w:val="Level3"/>
      <w:lvlText w:val="%3."/>
      <w:lvlJc w:val="left"/>
    </w:lvl>
    <w:lvl w:ilvl="3" w:tplc="DA6613BA">
      <w:start w:val="1"/>
      <w:numFmt w:val="decimal"/>
      <w:pStyle w:val="Level4"/>
      <w:lvlText w:val="(%4)"/>
      <w:lvlJc w:val="left"/>
    </w:lvl>
    <w:lvl w:ilvl="4" w:tplc="476E9D86">
      <w:start w:val="1"/>
      <w:numFmt w:val="lowerLetter"/>
      <w:pStyle w:val="Level5"/>
      <w:lvlText w:val="(%5)"/>
      <w:lvlJc w:val="left"/>
    </w:lvl>
    <w:lvl w:ilvl="5" w:tplc="BA12C1B2">
      <w:start w:val="1"/>
      <w:numFmt w:val="decimal"/>
      <w:lvlText w:val="%6."/>
      <w:lvlJc w:val="left"/>
    </w:lvl>
    <w:lvl w:ilvl="6" w:tplc="3DBA982A">
      <w:start w:val="1"/>
      <w:numFmt w:val="decimal"/>
      <w:lvlText w:val="%7."/>
      <w:lvlJc w:val="left"/>
    </w:lvl>
    <w:lvl w:ilvl="7" w:tplc="F16A2810">
      <w:start w:val="1"/>
      <w:numFmt w:val="decimal"/>
      <w:lvlText w:val="%8."/>
      <w:lvlJc w:val="left"/>
    </w:lvl>
    <w:lvl w:ilvl="8" w:tplc="438236EA">
      <w:numFmt w:val="decimal"/>
      <w:lvlText w:val=""/>
      <w:lvlJc w:val="left"/>
    </w:lvl>
  </w:abstractNum>
  <w:abstractNum w:abstractNumId="2" w15:restartNumberingAfterBreak="0">
    <w:nsid w:val="0A6904B0"/>
    <w:multiLevelType w:val="multilevel"/>
    <w:tmpl w:val="47667342"/>
    <w:name w:val="AutoList19322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6"/>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423AE6"/>
    <w:multiLevelType w:val="multilevel"/>
    <w:tmpl w:val="95705E0E"/>
    <w:name w:val="AutoList1932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single"/>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singl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12457FF"/>
    <w:multiLevelType w:val="hybridMultilevel"/>
    <w:tmpl w:val="35A8D1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38194D"/>
    <w:multiLevelType w:val="multilevel"/>
    <w:tmpl w:val="43C6775C"/>
    <w:name w:val="AutoList193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4"/>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DE04731"/>
    <w:multiLevelType w:val="multilevel"/>
    <w:tmpl w:val="4B14AD30"/>
    <w:name w:val="AutoList1932232"/>
    <w:lvl w:ilvl="0">
      <w:start w:val="4"/>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7"/>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009031E"/>
    <w:multiLevelType w:val="multilevel"/>
    <w:tmpl w:val="F31AB40C"/>
    <w:name w:val="AutoList19323"/>
    <w:lvl w:ilvl="0">
      <w:start w:val="4"/>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4"/>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7CE2688"/>
    <w:multiLevelType w:val="multilevel"/>
    <w:tmpl w:val="3E26962A"/>
    <w:name w:val="AutoList193222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710"/>
        </w:tabs>
        <w:ind w:left="171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9720591"/>
    <w:multiLevelType w:val="hybridMultilevel"/>
    <w:tmpl w:val="8BE09B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6B5511"/>
    <w:multiLevelType w:val="hybridMultilevel"/>
    <w:tmpl w:val="5E3C9308"/>
    <w:lvl w:ilvl="0" w:tplc="0409000F">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0164099"/>
    <w:multiLevelType w:val="hybridMultilevel"/>
    <w:tmpl w:val="AB5EB2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18E0AB78">
      <w:start w:val="1"/>
      <w:numFmt w:val="decimal"/>
      <w:lvlText w:val="(%3)"/>
      <w:lvlJc w:val="left"/>
      <w:pPr>
        <w:ind w:left="2160" w:hanging="18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901F7"/>
    <w:multiLevelType w:val="multilevel"/>
    <w:tmpl w:val="269C767A"/>
    <w:name w:val="AutoList193223"/>
    <w:lvl w:ilvl="0">
      <w:start w:val="4"/>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5"/>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7B40D49"/>
    <w:multiLevelType w:val="hybridMultilevel"/>
    <w:tmpl w:val="C48EF4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DF79EC"/>
    <w:multiLevelType w:val="hybridMultilevel"/>
    <w:tmpl w:val="531020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493E1DE6">
      <w:start w:val="1"/>
      <w:numFmt w:val="decimal"/>
      <w:lvlText w:val="(%3)"/>
      <w:lvlJc w:val="left"/>
      <w:pPr>
        <w:ind w:left="2160" w:hanging="18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7A1733"/>
    <w:multiLevelType w:val="hybridMultilevel"/>
    <w:tmpl w:val="7598C5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AA2B8B"/>
    <w:multiLevelType w:val="hybridMultilevel"/>
    <w:tmpl w:val="3FC283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ABB3AC6"/>
    <w:multiLevelType w:val="hybridMultilevel"/>
    <w:tmpl w:val="38C2C8FC"/>
    <w:name w:val="AutoList1932222222222"/>
    <w:lvl w:ilvl="0" w:tplc="F700736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tplc="91421FE8">
      <w:start w:val="2"/>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2" w:tplc="66821EE8">
      <w:start w:val="3"/>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tplc="32BA7DB6">
      <w:start w:val="4"/>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tplc="4350D648">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tplc="4580A190">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tplc="B44AFCC6">
      <w:start w:val="1"/>
      <w:numFmt w:val="decimal"/>
      <w:lvlText w:val="%7."/>
      <w:lvlJc w:val="left"/>
      <w:pPr>
        <w:tabs>
          <w:tab w:val="num" w:pos="2520"/>
        </w:tabs>
        <w:ind w:left="2520" w:hanging="360"/>
      </w:pPr>
      <w:rPr>
        <w:rFonts w:hint="default"/>
      </w:rPr>
    </w:lvl>
    <w:lvl w:ilvl="7" w:tplc="BF8292DC">
      <w:start w:val="1"/>
      <w:numFmt w:val="lowerLetter"/>
      <w:lvlText w:val="%8."/>
      <w:lvlJc w:val="left"/>
      <w:pPr>
        <w:tabs>
          <w:tab w:val="num" w:pos="2880"/>
        </w:tabs>
        <w:ind w:left="2880" w:hanging="360"/>
      </w:pPr>
      <w:rPr>
        <w:rFonts w:hint="default"/>
      </w:rPr>
    </w:lvl>
    <w:lvl w:ilvl="8" w:tplc="7082910C">
      <w:start w:val="1"/>
      <w:numFmt w:val="lowerRoman"/>
      <w:lvlText w:val="%9."/>
      <w:lvlJc w:val="left"/>
      <w:pPr>
        <w:tabs>
          <w:tab w:val="num" w:pos="3240"/>
        </w:tabs>
        <w:ind w:left="3240" w:hanging="360"/>
      </w:pPr>
      <w:rPr>
        <w:rFonts w:hint="default"/>
      </w:rPr>
    </w:lvl>
  </w:abstractNum>
  <w:abstractNum w:abstractNumId="18" w15:restartNumberingAfterBreak="0">
    <w:nsid w:val="4CE81EEA"/>
    <w:multiLevelType w:val="hybridMultilevel"/>
    <w:tmpl w:val="464A1B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36411B"/>
    <w:multiLevelType w:val="hybridMultilevel"/>
    <w:tmpl w:val="4C50FB76"/>
    <w:name w:val="AutoList1932"/>
    <w:lvl w:ilvl="0" w:tplc="3F9A73CA">
      <w:start w:val="2"/>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tplc="9C18B4B0">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tplc="4D0E7BD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tplc="85AC857A">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tplc="38CE8788">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tplc="F41C61BE">
      <w:start w:val="1"/>
      <w:numFmt w:val="lowerLetter"/>
      <w:lvlText w:val="(%6)"/>
      <w:lvlJc w:val="left"/>
      <w:pPr>
        <w:tabs>
          <w:tab w:val="num" w:pos="2160"/>
        </w:tabs>
        <w:ind w:left="2160" w:hanging="360"/>
      </w:pPr>
      <w:rPr>
        <w:rFonts w:ascii="Times New Roman" w:eastAsiaTheme="minorHAnsi" w:hAnsi="Times New Roman" w:cs="Times New Roman"/>
        <w:b w:val="0"/>
        <w:i w:val="0"/>
        <w:caps w:val="0"/>
        <w:strike w:val="0"/>
        <w:dstrike w:val="0"/>
        <w:outline w:val="0"/>
        <w:shadow w:val="0"/>
        <w:emboss w:val="0"/>
        <w:imprint w:val="0"/>
        <w:vanish w:val="0"/>
        <w:sz w:val="24"/>
        <w:szCs w:val="24"/>
        <w:vertAlign w:val="baseline"/>
      </w:rPr>
    </w:lvl>
    <w:lvl w:ilvl="6" w:tplc="0C4652B8">
      <w:start w:val="1"/>
      <w:numFmt w:val="decimal"/>
      <w:lvlText w:val="%7."/>
      <w:lvlJc w:val="left"/>
      <w:pPr>
        <w:tabs>
          <w:tab w:val="num" w:pos="2520"/>
        </w:tabs>
        <w:ind w:left="2520" w:hanging="360"/>
      </w:pPr>
      <w:rPr>
        <w:rFonts w:hint="default"/>
      </w:rPr>
    </w:lvl>
    <w:lvl w:ilvl="7" w:tplc="E9AE4C70">
      <w:start w:val="1"/>
      <w:numFmt w:val="lowerLetter"/>
      <w:lvlText w:val="%8."/>
      <w:lvlJc w:val="left"/>
      <w:pPr>
        <w:tabs>
          <w:tab w:val="num" w:pos="2880"/>
        </w:tabs>
        <w:ind w:left="2880" w:hanging="360"/>
      </w:pPr>
      <w:rPr>
        <w:rFonts w:hint="default"/>
      </w:rPr>
    </w:lvl>
    <w:lvl w:ilvl="8" w:tplc="D3F8735C">
      <w:start w:val="1"/>
      <w:numFmt w:val="lowerRoman"/>
      <w:lvlText w:val="%9."/>
      <w:lvlJc w:val="left"/>
      <w:pPr>
        <w:tabs>
          <w:tab w:val="num" w:pos="3240"/>
        </w:tabs>
        <w:ind w:left="3240" w:hanging="360"/>
      </w:pPr>
      <w:rPr>
        <w:rFonts w:hint="default"/>
      </w:rPr>
    </w:lvl>
  </w:abstractNum>
  <w:abstractNum w:abstractNumId="20" w15:restartNumberingAfterBreak="0">
    <w:nsid w:val="53B50F62"/>
    <w:multiLevelType w:val="hybridMultilevel"/>
    <w:tmpl w:val="EAFA0834"/>
    <w:lvl w:ilvl="0" w:tplc="1FF4550C">
      <w:start w:val="7"/>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tplc="48F08242">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tplc="98F8ED44">
      <w:start w:val="3"/>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tplc="0F72EFE2">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tplc="3BCC558C">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tplc="49D24BAA">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tplc="2E2C98E2">
      <w:start w:val="1"/>
      <w:numFmt w:val="decimal"/>
      <w:lvlText w:val="%7."/>
      <w:lvlJc w:val="left"/>
      <w:pPr>
        <w:tabs>
          <w:tab w:val="num" w:pos="2520"/>
        </w:tabs>
        <w:ind w:left="2520" w:hanging="360"/>
      </w:pPr>
      <w:rPr>
        <w:rFonts w:hint="default"/>
      </w:rPr>
    </w:lvl>
    <w:lvl w:ilvl="7" w:tplc="9D0E8D76">
      <w:start w:val="1"/>
      <w:numFmt w:val="lowerLetter"/>
      <w:lvlText w:val="%8."/>
      <w:lvlJc w:val="left"/>
      <w:pPr>
        <w:tabs>
          <w:tab w:val="num" w:pos="2880"/>
        </w:tabs>
        <w:ind w:left="2880" w:hanging="360"/>
      </w:pPr>
      <w:rPr>
        <w:rFonts w:hint="default"/>
      </w:rPr>
    </w:lvl>
    <w:lvl w:ilvl="8" w:tplc="7B168D9C">
      <w:start w:val="1"/>
      <w:numFmt w:val="lowerRoman"/>
      <w:lvlText w:val="%9."/>
      <w:lvlJc w:val="left"/>
      <w:pPr>
        <w:tabs>
          <w:tab w:val="num" w:pos="3240"/>
        </w:tabs>
        <w:ind w:left="3240" w:hanging="360"/>
      </w:pPr>
      <w:rPr>
        <w:rFonts w:hint="default"/>
      </w:rPr>
    </w:lvl>
  </w:abstractNum>
  <w:abstractNum w:abstractNumId="21" w15:restartNumberingAfterBreak="0">
    <w:nsid w:val="5D7769CE"/>
    <w:multiLevelType w:val="hybridMultilevel"/>
    <w:tmpl w:val="9C92F35C"/>
    <w:name w:val="AutoList1932222222222222222"/>
    <w:lvl w:ilvl="0" w:tplc="A79813C8">
      <w:start w:val="7"/>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tplc="6122F324">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tplc="2F16CC8C">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tplc="C34A6422">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tplc="E52A35E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tplc="DBD86CB0">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tplc="2B640264">
      <w:start w:val="1"/>
      <w:numFmt w:val="decimal"/>
      <w:lvlText w:val="%7."/>
      <w:lvlJc w:val="left"/>
      <w:pPr>
        <w:tabs>
          <w:tab w:val="num" w:pos="2520"/>
        </w:tabs>
        <w:ind w:left="2520" w:hanging="360"/>
      </w:pPr>
      <w:rPr>
        <w:rFonts w:hint="default"/>
      </w:rPr>
    </w:lvl>
    <w:lvl w:ilvl="7" w:tplc="2A08D462">
      <w:start w:val="1"/>
      <w:numFmt w:val="lowerLetter"/>
      <w:lvlText w:val="%8."/>
      <w:lvlJc w:val="left"/>
      <w:pPr>
        <w:tabs>
          <w:tab w:val="num" w:pos="2880"/>
        </w:tabs>
        <w:ind w:left="2880" w:hanging="360"/>
      </w:pPr>
      <w:rPr>
        <w:rFonts w:hint="default"/>
      </w:rPr>
    </w:lvl>
    <w:lvl w:ilvl="8" w:tplc="59A0DCF8">
      <w:start w:val="1"/>
      <w:numFmt w:val="lowerRoman"/>
      <w:lvlText w:val="%9."/>
      <w:lvlJc w:val="left"/>
      <w:pPr>
        <w:tabs>
          <w:tab w:val="num" w:pos="3240"/>
        </w:tabs>
        <w:ind w:left="3240" w:hanging="360"/>
      </w:pPr>
      <w:rPr>
        <w:rFonts w:hint="default"/>
      </w:rPr>
    </w:lvl>
  </w:abstractNum>
  <w:abstractNum w:abstractNumId="22" w15:restartNumberingAfterBreak="0">
    <w:nsid w:val="60C11F5E"/>
    <w:multiLevelType w:val="hybridMultilevel"/>
    <w:tmpl w:val="208E55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D70E63"/>
    <w:multiLevelType w:val="hybridMultilevel"/>
    <w:tmpl w:val="169E2096"/>
    <w:lvl w:ilvl="0" w:tplc="96ACBDA6">
      <w:start w:val="1"/>
      <w:numFmt w:val="decimal"/>
      <w:lvlText w:val="%1."/>
      <w:lvlJc w:val="left"/>
      <w:pPr>
        <w:ind w:left="1080" w:hanging="720"/>
      </w:pPr>
      <w:rPr>
        <w:strik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46299944">
    <w:abstractNumId w:val="23"/>
  </w:num>
  <w:num w:numId="2" w16cid:durableId="340666339">
    <w:abstractNumId w:val="1"/>
    <w:lvlOverride w:ilvl="0">
      <w:startOverride w:val="1"/>
      <w:lvl w:ilvl="0" w:tplc="EB46765A">
        <w:start w:val="1"/>
        <w:numFmt w:val="decimal"/>
        <w:lvlText w:val="%1."/>
        <w:lvlJc w:val="left"/>
      </w:lvl>
    </w:lvlOverride>
    <w:lvlOverride w:ilvl="1">
      <w:startOverride w:val="1"/>
      <w:lvl w:ilvl="1" w:tplc="EAC06162">
        <w:start w:val="1"/>
        <w:numFmt w:val="decimal"/>
        <w:lvlText w:val="%2."/>
        <w:lvlJc w:val="left"/>
      </w:lvl>
    </w:lvlOverride>
    <w:lvlOverride w:ilvl="2">
      <w:startOverride w:val="1"/>
      <w:lvl w:ilvl="2" w:tplc="4A1EB748">
        <w:start w:val="1"/>
        <w:numFmt w:val="lowerLetter"/>
        <w:pStyle w:val="Level3"/>
        <w:lvlText w:val="%3."/>
        <w:lvlJc w:val="left"/>
      </w:lvl>
    </w:lvlOverride>
    <w:lvlOverride w:ilvl="3">
      <w:startOverride w:val="1"/>
      <w:lvl w:ilvl="3" w:tplc="DA6613BA">
        <w:start w:val="1"/>
        <w:numFmt w:val="decimal"/>
        <w:pStyle w:val="Level4"/>
        <w:lvlText w:val="(%4)"/>
        <w:lvlJc w:val="left"/>
      </w:lvl>
    </w:lvlOverride>
    <w:lvlOverride w:ilvl="4">
      <w:startOverride w:val="1"/>
      <w:lvl w:ilvl="4" w:tplc="476E9D86">
        <w:start w:val="1"/>
        <w:numFmt w:val="lowerLetter"/>
        <w:pStyle w:val="Level5"/>
        <w:lvlText w:val="(%5)"/>
        <w:lvlJc w:val="left"/>
      </w:lvl>
    </w:lvlOverride>
    <w:lvlOverride w:ilvl="5">
      <w:startOverride w:val="1"/>
      <w:lvl w:ilvl="5" w:tplc="BA12C1B2">
        <w:start w:val="1"/>
        <w:numFmt w:val="decimal"/>
        <w:lvlText w:val="%6."/>
        <w:lvlJc w:val="left"/>
      </w:lvl>
    </w:lvlOverride>
    <w:lvlOverride w:ilvl="6">
      <w:startOverride w:val="1"/>
      <w:lvl w:ilvl="6" w:tplc="3DBA982A">
        <w:start w:val="1"/>
        <w:numFmt w:val="decimal"/>
        <w:lvlText w:val="%7."/>
        <w:lvlJc w:val="left"/>
      </w:lvl>
    </w:lvlOverride>
    <w:lvlOverride w:ilvl="7">
      <w:startOverride w:val="1"/>
      <w:lvl w:ilvl="7" w:tplc="F16A2810">
        <w:start w:val="1"/>
        <w:numFmt w:val="decimal"/>
        <w:lvlText w:val="%8."/>
        <w:lvlJc w:val="left"/>
      </w:lvl>
    </w:lvlOverride>
  </w:num>
  <w:num w:numId="3" w16cid:durableId="35594347">
    <w:abstractNumId w:val="19"/>
  </w:num>
  <w:num w:numId="4" w16cid:durableId="851801980">
    <w:abstractNumId w:val="7"/>
  </w:num>
  <w:num w:numId="5" w16cid:durableId="103549121">
    <w:abstractNumId w:val="0"/>
    <w:lvlOverride w:ilvl="0">
      <w:startOverride w:val="23"/>
      <w:lvl w:ilvl="0">
        <w:start w:val="2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440950992">
    <w:abstractNumId w:val="5"/>
  </w:num>
  <w:num w:numId="7" w16cid:durableId="619072078">
    <w:abstractNumId w:val="3"/>
  </w:num>
  <w:num w:numId="8" w16cid:durableId="1608849738">
    <w:abstractNumId w:val="8"/>
  </w:num>
  <w:num w:numId="9" w16cid:durableId="967394005">
    <w:abstractNumId w:val="17"/>
  </w:num>
  <w:num w:numId="10" w16cid:durableId="92551054">
    <w:abstractNumId w:val="12"/>
  </w:num>
  <w:num w:numId="11" w16cid:durableId="975918652">
    <w:abstractNumId w:val="6"/>
  </w:num>
  <w:num w:numId="12" w16cid:durableId="1916161980">
    <w:abstractNumId w:val="20"/>
  </w:num>
  <w:num w:numId="13" w16cid:durableId="479929821">
    <w:abstractNumId w:val="21"/>
  </w:num>
  <w:num w:numId="14" w16cid:durableId="196163532">
    <w:abstractNumId w:val="10"/>
  </w:num>
  <w:num w:numId="15" w16cid:durableId="577595044">
    <w:abstractNumId w:val="4"/>
  </w:num>
  <w:num w:numId="16" w16cid:durableId="150411286">
    <w:abstractNumId w:val="16"/>
  </w:num>
  <w:num w:numId="17" w16cid:durableId="1927953918">
    <w:abstractNumId w:val="9"/>
  </w:num>
  <w:num w:numId="18" w16cid:durableId="883758009">
    <w:abstractNumId w:val="22"/>
  </w:num>
  <w:num w:numId="19" w16cid:durableId="408423105">
    <w:abstractNumId w:val="15"/>
  </w:num>
  <w:num w:numId="20" w16cid:durableId="992106731">
    <w:abstractNumId w:val="13"/>
  </w:num>
  <w:num w:numId="21" w16cid:durableId="1425343782">
    <w:abstractNumId w:val="11"/>
  </w:num>
  <w:num w:numId="22" w16cid:durableId="1670055603">
    <w:abstractNumId w:val="18"/>
  </w:num>
  <w:num w:numId="23" w16cid:durableId="1005865471">
    <w:abstractNumId w:val="14"/>
  </w:num>
  <w:num w:numId="24" w16cid:durableId="1257402567">
    <w:abstractNumId w:val="1"/>
    <w:lvlOverride w:ilvl="0">
      <w:startOverride w:val="1"/>
      <w:lvl w:ilvl="0" w:tplc="EB46765A">
        <w:start w:val="1"/>
        <w:numFmt w:val="decimal"/>
        <w:lvlText w:val="%1."/>
        <w:lvlJc w:val="left"/>
      </w:lvl>
    </w:lvlOverride>
    <w:lvlOverride w:ilvl="1">
      <w:startOverride w:val="1"/>
      <w:lvl w:ilvl="1" w:tplc="EAC06162">
        <w:start w:val="1"/>
        <w:numFmt w:val="decimal"/>
        <w:lvlText w:val="%2."/>
        <w:lvlJc w:val="left"/>
      </w:lvl>
    </w:lvlOverride>
    <w:lvlOverride w:ilvl="2">
      <w:startOverride w:val="1"/>
      <w:lvl w:ilvl="2" w:tplc="4A1EB748">
        <w:start w:val="1"/>
        <w:numFmt w:val="lowerLetter"/>
        <w:pStyle w:val="Level3"/>
        <w:lvlText w:val="%3."/>
        <w:lvlJc w:val="left"/>
      </w:lvl>
    </w:lvlOverride>
    <w:lvlOverride w:ilvl="3">
      <w:startOverride w:val="1"/>
      <w:lvl w:ilvl="3" w:tplc="DA6613BA">
        <w:start w:val="1"/>
        <w:numFmt w:val="decimal"/>
        <w:pStyle w:val="Level4"/>
        <w:lvlText w:val="(%4)"/>
        <w:lvlJc w:val="left"/>
      </w:lvl>
    </w:lvlOverride>
    <w:lvlOverride w:ilvl="4">
      <w:startOverride w:val="1"/>
      <w:lvl w:ilvl="4" w:tplc="476E9D86">
        <w:start w:val="1"/>
        <w:numFmt w:val="lowerLetter"/>
        <w:pStyle w:val="Level5"/>
        <w:lvlText w:val="(%5)"/>
        <w:lvlJc w:val="left"/>
      </w:lvl>
    </w:lvlOverride>
    <w:lvlOverride w:ilvl="5">
      <w:startOverride w:val="1"/>
      <w:lvl w:ilvl="5" w:tplc="BA12C1B2">
        <w:start w:val="1"/>
        <w:numFmt w:val="decimal"/>
        <w:lvlText w:val="%6."/>
        <w:lvlJc w:val="left"/>
      </w:lvl>
    </w:lvlOverride>
    <w:lvlOverride w:ilvl="6">
      <w:startOverride w:val="1"/>
      <w:lvl w:ilvl="6" w:tplc="3DBA982A">
        <w:start w:val="1"/>
        <w:numFmt w:val="decimal"/>
        <w:lvlText w:val="%7."/>
        <w:lvlJc w:val="left"/>
      </w:lvl>
    </w:lvlOverride>
    <w:lvlOverride w:ilvl="7">
      <w:startOverride w:val="1"/>
      <w:lvl w:ilvl="7" w:tplc="F16A2810">
        <w:start w:val="1"/>
        <w:numFmt w:val="decimal"/>
        <w:lvlText w:val="%8."/>
        <w:lvlJc w:val="left"/>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FF"/>
    <w:rsid w:val="000018E9"/>
    <w:rsid w:val="00002621"/>
    <w:rsid w:val="0000380A"/>
    <w:rsid w:val="00007AE6"/>
    <w:rsid w:val="0001146D"/>
    <w:rsid w:val="00011893"/>
    <w:rsid w:val="00011BD5"/>
    <w:rsid w:val="00011ED9"/>
    <w:rsid w:val="00017A00"/>
    <w:rsid w:val="0002036D"/>
    <w:rsid w:val="00023121"/>
    <w:rsid w:val="000245EB"/>
    <w:rsid w:val="00024D88"/>
    <w:rsid w:val="00026273"/>
    <w:rsid w:val="0003000A"/>
    <w:rsid w:val="000316CA"/>
    <w:rsid w:val="00032108"/>
    <w:rsid w:val="000352B3"/>
    <w:rsid w:val="00037EC6"/>
    <w:rsid w:val="00043563"/>
    <w:rsid w:val="00043A79"/>
    <w:rsid w:val="00050D34"/>
    <w:rsid w:val="00051313"/>
    <w:rsid w:val="000533E2"/>
    <w:rsid w:val="00055881"/>
    <w:rsid w:val="00055AA6"/>
    <w:rsid w:val="00057B96"/>
    <w:rsid w:val="000611E8"/>
    <w:rsid w:val="00061669"/>
    <w:rsid w:val="00061815"/>
    <w:rsid w:val="00061C38"/>
    <w:rsid w:val="00063434"/>
    <w:rsid w:val="00064DDC"/>
    <w:rsid w:val="0006561E"/>
    <w:rsid w:val="00065749"/>
    <w:rsid w:val="000716D4"/>
    <w:rsid w:val="00075731"/>
    <w:rsid w:val="000769BC"/>
    <w:rsid w:val="00080362"/>
    <w:rsid w:val="0008281E"/>
    <w:rsid w:val="00084B2F"/>
    <w:rsid w:val="000857C0"/>
    <w:rsid w:val="00086A35"/>
    <w:rsid w:val="0008751D"/>
    <w:rsid w:val="0009074E"/>
    <w:rsid w:val="00090BC3"/>
    <w:rsid w:val="000921A4"/>
    <w:rsid w:val="000A049B"/>
    <w:rsid w:val="000A1433"/>
    <w:rsid w:val="000A267A"/>
    <w:rsid w:val="000A2EA2"/>
    <w:rsid w:val="000A3ACF"/>
    <w:rsid w:val="000A3D25"/>
    <w:rsid w:val="000A65C6"/>
    <w:rsid w:val="000A78A8"/>
    <w:rsid w:val="000B1F32"/>
    <w:rsid w:val="000B30FF"/>
    <w:rsid w:val="000B4E6D"/>
    <w:rsid w:val="000B5887"/>
    <w:rsid w:val="000C1D80"/>
    <w:rsid w:val="000C2CD7"/>
    <w:rsid w:val="000C3504"/>
    <w:rsid w:val="000C5BD8"/>
    <w:rsid w:val="000C63EC"/>
    <w:rsid w:val="000C77D1"/>
    <w:rsid w:val="000C7BD9"/>
    <w:rsid w:val="000C7FA9"/>
    <w:rsid w:val="000D0AB0"/>
    <w:rsid w:val="000D0EF9"/>
    <w:rsid w:val="000D22AF"/>
    <w:rsid w:val="000D235B"/>
    <w:rsid w:val="000D58D7"/>
    <w:rsid w:val="000E0991"/>
    <w:rsid w:val="000E59A6"/>
    <w:rsid w:val="000E62BF"/>
    <w:rsid w:val="000F09A2"/>
    <w:rsid w:val="000F2618"/>
    <w:rsid w:val="000F496B"/>
    <w:rsid w:val="000F5B21"/>
    <w:rsid w:val="000F636E"/>
    <w:rsid w:val="00100A80"/>
    <w:rsid w:val="00101932"/>
    <w:rsid w:val="001020A7"/>
    <w:rsid w:val="0010234D"/>
    <w:rsid w:val="00114751"/>
    <w:rsid w:val="0012006E"/>
    <w:rsid w:val="0012234E"/>
    <w:rsid w:val="00124E5E"/>
    <w:rsid w:val="001257A5"/>
    <w:rsid w:val="00126267"/>
    <w:rsid w:val="00131321"/>
    <w:rsid w:val="00133990"/>
    <w:rsid w:val="0013470E"/>
    <w:rsid w:val="00135D24"/>
    <w:rsid w:val="00135F01"/>
    <w:rsid w:val="00140516"/>
    <w:rsid w:val="001428E7"/>
    <w:rsid w:val="001431BD"/>
    <w:rsid w:val="001434D3"/>
    <w:rsid w:val="001447FB"/>
    <w:rsid w:val="001455BC"/>
    <w:rsid w:val="0014706E"/>
    <w:rsid w:val="00147665"/>
    <w:rsid w:val="0016054E"/>
    <w:rsid w:val="00162533"/>
    <w:rsid w:val="001648BB"/>
    <w:rsid w:val="001654B8"/>
    <w:rsid w:val="0017103C"/>
    <w:rsid w:val="00171383"/>
    <w:rsid w:val="00182483"/>
    <w:rsid w:val="00183433"/>
    <w:rsid w:val="00183627"/>
    <w:rsid w:val="00187702"/>
    <w:rsid w:val="0019205C"/>
    <w:rsid w:val="00194023"/>
    <w:rsid w:val="00195AB1"/>
    <w:rsid w:val="00196FB6"/>
    <w:rsid w:val="001A085E"/>
    <w:rsid w:val="001A1246"/>
    <w:rsid w:val="001A6B05"/>
    <w:rsid w:val="001A78DF"/>
    <w:rsid w:val="001B01FA"/>
    <w:rsid w:val="001B6641"/>
    <w:rsid w:val="001B7F79"/>
    <w:rsid w:val="001C4667"/>
    <w:rsid w:val="001C5953"/>
    <w:rsid w:val="001C609F"/>
    <w:rsid w:val="001C7BA5"/>
    <w:rsid w:val="001D0377"/>
    <w:rsid w:val="001D57BE"/>
    <w:rsid w:val="001D650A"/>
    <w:rsid w:val="001D6989"/>
    <w:rsid w:val="001E2B36"/>
    <w:rsid w:val="001E2F11"/>
    <w:rsid w:val="001E44FA"/>
    <w:rsid w:val="001E47A7"/>
    <w:rsid w:val="001E6753"/>
    <w:rsid w:val="001E711F"/>
    <w:rsid w:val="001E7AB3"/>
    <w:rsid w:val="001F3514"/>
    <w:rsid w:val="001F6A71"/>
    <w:rsid w:val="001F73D8"/>
    <w:rsid w:val="002035A3"/>
    <w:rsid w:val="0021048D"/>
    <w:rsid w:val="002128CD"/>
    <w:rsid w:val="00213B6D"/>
    <w:rsid w:val="00214BB4"/>
    <w:rsid w:val="002153E2"/>
    <w:rsid w:val="002213D8"/>
    <w:rsid w:val="00221A22"/>
    <w:rsid w:val="0022245E"/>
    <w:rsid w:val="00222B7B"/>
    <w:rsid w:val="00222DA3"/>
    <w:rsid w:val="002260EE"/>
    <w:rsid w:val="002307A4"/>
    <w:rsid w:val="002309DF"/>
    <w:rsid w:val="00233872"/>
    <w:rsid w:val="002410F7"/>
    <w:rsid w:val="002428B0"/>
    <w:rsid w:val="00242D80"/>
    <w:rsid w:val="00244000"/>
    <w:rsid w:val="002468A6"/>
    <w:rsid w:val="00247C7D"/>
    <w:rsid w:val="0025112D"/>
    <w:rsid w:val="002513FE"/>
    <w:rsid w:val="00252523"/>
    <w:rsid w:val="00253F34"/>
    <w:rsid w:val="002572DE"/>
    <w:rsid w:val="002575E9"/>
    <w:rsid w:val="00260785"/>
    <w:rsid w:val="0026389B"/>
    <w:rsid w:val="002643F4"/>
    <w:rsid w:val="00264F5E"/>
    <w:rsid w:val="00277432"/>
    <w:rsid w:val="00280A3B"/>
    <w:rsid w:val="00282B6A"/>
    <w:rsid w:val="0028393B"/>
    <w:rsid w:val="002846D5"/>
    <w:rsid w:val="0028477A"/>
    <w:rsid w:val="00285233"/>
    <w:rsid w:val="00286D49"/>
    <w:rsid w:val="002875AF"/>
    <w:rsid w:val="0029063E"/>
    <w:rsid w:val="00292DCB"/>
    <w:rsid w:val="0029552F"/>
    <w:rsid w:val="00296515"/>
    <w:rsid w:val="00296E90"/>
    <w:rsid w:val="002A082C"/>
    <w:rsid w:val="002A1572"/>
    <w:rsid w:val="002A1914"/>
    <w:rsid w:val="002A2000"/>
    <w:rsid w:val="002A27D3"/>
    <w:rsid w:val="002A3AC3"/>
    <w:rsid w:val="002B4A9A"/>
    <w:rsid w:val="002B5109"/>
    <w:rsid w:val="002B5207"/>
    <w:rsid w:val="002B77A8"/>
    <w:rsid w:val="002C1408"/>
    <w:rsid w:val="002C173B"/>
    <w:rsid w:val="002C1D58"/>
    <w:rsid w:val="002C21C6"/>
    <w:rsid w:val="002C7A00"/>
    <w:rsid w:val="002D5DB4"/>
    <w:rsid w:val="002D7CAE"/>
    <w:rsid w:val="002E114F"/>
    <w:rsid w:val="002E11C3"/>
    <w:rsid w:val="002E283F"/>
    <w:rsid w:val="002E7B97"/>
    <w:rsid w:val="002E7DAE"/>
    <w:rsid w:val="002E7FCE"/>
    <w:rsid w:val="002F0C7F"/>
    <w:rsid w:val="002F13B7"/>
    <w:rsid w:val="002F1BE4"/>
    <w:rsid w:val="002F2D5D"/>
    <w:rsid w:val="002F5AD9"/>
    <w:rsid w:val="002F64AF"/>
    <w:rsid w:val="002F7EA7"/>
    <w:rsid w:val="003010CD"/>
    <w:rsid w:val="00301D71"/>
    <w:rsid w:val="003030BF"/>
    <w:rsid w:val="003049DA"/>
    <w:rsid w:val="00305AC3"/>
    <w:rsid w:val="00310ED7"/>
    <w:rsid w:val="00312CC3"/>
    <w:rsid w:val="0032044C"/>
    <w:rsid w:val="00320AC3"/>
    <w:rsid w:val="00325D86"/>
    <w:rsid w:val="00327524"/>
    <w:rsid w:val="00327ED8"/>
    <w:rsid w:val="00330116"/>
    <w:rsid w:val="00335F61"/>
    <w:rsid w:val="0033722C"/>
    <w:rsid w:val="003406BE"/>
    <w:rsid w:val="00341E8D"/>
    <w:rsid w:val="0034672F"/>
    <w:rsid w:val="00351CE2"/>
    <w:rsid w:val="0035354B"/>
    <w:rsid w:val="0035530D"/>
    <w:rsid w:val="00356ED7"/>
    <w:rsid w:val="00363FCB"/>
    <w:rsid w:val="003640CA"/>
    <w:rsid w:val="003643DA"/>
    <w:rsid w:val="00367EA8"/>
    <w:rsid w:val="0037243E"/>
    <w:rsid w:val="00377BD9"/>
    <w:rsid w:val="003800CF"/>
    <w:rsid w:val="0038153C"/>
    <w:rsid w:val="003847CF"/>
    <w:rsid w:val="00384831"/>
    <w:rsid w:val="003858FC"/>
    <w:rsid w:val="003873C7"/>
    <w:rsid w:val="00391DB3"/>
    <w:rsid w:val="003936AB"/>
    <w:rsid w:val="0039532B"/>
    <w:rsid w:val="003954BC"/>
    <w:rsid w:val="00397C20"/>
    <w:rsid w:val="003A1BF6"/>
    <w:rsid w:val="003A4D0F"/>
    <w:rsid w:val="003A5463"/>
    <w:rsid w:val="003A7B9F"/>
    <w:rsid w:val="003B0DAF"/>
    <w:rsid w:val="003B43B0"/>
    <w:rsid w:val="003C015E"/>
    <w:rsid w:val="003C0EEA"/>
    <w:rsid w:val="003C15B7"/>
    <w:rsid w:val="003C4354"/>
    <w:rsid w:val="003C57B2"/>
    <w:rsid w:val="003C6C38"/>
    <w:rsid w:val="003C71D1"/>
    <w:rsid w:val="003C7A7D"/>
    <w:rsid w:val="003D07B4"/>
    <w:rsid w:val="003D280D"/>
    <w:rsid w:val="003D2EBD"/>
    <w:rsid w:val="003D3188"/>
    <w:rsid w:val="003D4E9E"/>
    <w:rsid w:val="003D7CDB"/>
    <w:rsid w:val="003E4442"/>
    <w:rsid w:val="003F18F9"/>
    <w:rsid w:val="003F2885"/>
    <w:rsid w:val="003F3618"/>
    <w:rsid w:val="003F4943"/>
    <w:rsid w:val="003F5457"/>
    <w:rsid w:val="003F68FB"/>
    <w:rsid w:val="00407D4B"/>
    <w:rsid w:val="00412813"/>
    <w:rsid w:val="00412A87"/>
    <w:rsid w:val="00413EC3"/>
    <w:rsid w:val="00416CD1"/>
    <w:rsid w:val="00420E63"/>
    <w:rsid w:val="004224EC"/>
    <w:rsid w:val="004264CD"/>
    <w:rsid w:val="00431515"/>
    <w:rsid w:val="004318AB"/>
    <w:rsid w:val="004336E9"/>
    <w:rsid w:val="00434A12"/>
    <w:rsid w:val="004439EA"/>
    <w:rsid w:val="00445CF7"/>
    <w:rsid w:val="004478B8"/>
    <w:rsid w:val="0045089A"/>
    <w:rsid w:val="004508A2"/>
    <w:rsid w:val="00450C5E"/>
    <w:rsid w:val="00452BB2"/>
    <w:rsid w:val="0046038A"/>
    <w:rsid w:val="00460C89"/>
    <w:rsid w:val="00462FB4"/>
    <w:rsid w:val="00464E21"/>
    <w:rsid w:val="00465107"/>
    <w:rsid w:val="004755FE"/>
    <w:rsid w:val="00475DD7"/>
    <w:rsid w:val="00477A6F"/>
    <w:rsid w:val="00481926"/>
    <w:rsid w:val="00486D19"/>
    <w:rsid w:val="0048749F"/>
    <w:rsid w:val="00490EEE"/>
    <w:rsid w:val="00496B11"/>
    <w:rsid w:val="00496FC6"/>
    <w:rsid w:val="00497A4C"/>
    <w:rsid w:val="004A069F"/>
    <w:rsid w:val="004A0BE0"/>
    <w:rsid w:val="004A56CD"/>
    <w:rsid w:val="004A719E"/>
    <w:rsid w:val="004B1039"/>
    <w:rsid w:val="004B2ED1"/>
    <w:rsid w:val="004B7D2B"/>
    <w:rsid w:val="004C3898"/>
    <w:rsid w:val="004D17E6"/>
    <w:rsid w:val="004D1FA1"/>
    <w:rsid w:val="004D53EC"/>
    <w:rsid w:val="004E3F3D"/>
    <w:rsid w:val="004E7BBF"/>
    <w:rsid w:val="004E7BD1"/>
    <w:rsid w:val="004F15B3"/>
    <w:rsid w:val="004F26A8"/>
    <w:rsid w:val="004F290E"/>
    <w:rsid w:val="004F6003"/>
    <w:rsid w:val="005004CE"/>
    <w:rsid w:val="00500D59"/>
    <w:rsid w:val="00504165"/>
    <w:rsid w:val="005132FC"/>
    <w:rsid w:val="00513615"/>
    <w:rsid w:val="00514864"/>
    <w:rsid w:val="00515AFF"/>
    <w:rsid w:val="00522493"/>
    <w:rsid w:val="0053004C"/>
    <w:rsid w:val="00533D50"/>
    <w:rsid w:val="0053419D"/>
    <w:rsid w:val="00535424"/>
    <w:rsid w:val="0053751F"/>
    <w:rsid w:val="005410E4"/>
    <w:rsid w:val="0054234D"/>
    <w:rsid w:val="00545D81"/>
    <w:rsid w:val="00553826"/>
    <w:rsid w:val="00554746"/>
    <w:rsid w:val="00554FF2"/>
    <w:rsid w:val="0055638D"/>
    <w:rsid w:val="0055714B"/>
    <w:rsid w:val="00560933"/>
    <w:rsid w:val="005609A6"/>
    <w:rsid w:val="00565288"/>
    <w:rsid w:val="00565BC8"/>
    <w:rsid w:val="00570944"/>
    <w:rsid w:val="00575F1B"/>
    <w:rsid w:val="005838C0"/>
    <w:rsid w:val="005864A5"/>
    <w:rsid w:val="00586D43"/>
    <w:rsid w:val="00590BE8"/>
    <w:rsid w:val="00591341"/>
    <w:rsid w:val="00591F35"/>
    <w:rsid w:val="005923E2"/>
    <w:rsid w:val="00592FF1"/>
    <w:rsid w:val="005940E5"/>
    <w:rsid w:val="005946E2"/>
    <w:rsid w:val="005955A9"/>
    <w:rsid w:val="005A0AB2"/>
    <w:rsid w:val="005A34F7"/>
    <w:rsid w:val="005A6204"/>
    <w:rsid w:val="005A6CE7"/>
    <w:rsid w:val="005A7844"/>
    <w:rsid w:val="005B09B7"/>
    <w:rsid w:val="005B1DD3"/>
    <w:rsid w:val="005B2838"/>
    <w:rsid w:val="005B4BA2"/>
    <w:rsid w:val="005B5C4F"/>
    <w:rsid w:val="005B7262"/>
    <w:rsid w:val="005C35CE"/>
    <w:rsid w:val="005C3EA6"/>
    <w:rsid w:val="005C47D3"/>
    <w:rsid w:val="005C5682"/>
    <w:rsid w:val="005C6E0B"/>
    <w:rsid w:val="005C723D"/>
    <w:rsid w:val="005D423D"/>
    <w:rsid w:val="005D5540"/>
    <w:rsid w:val="005D5FC7"/>
    <w:rsid w:val="005D7E18"/>
    <w:rsid w:val="005E4659"/>
    <w:rsid w:val="005E5629"/>
    <w:rsid w:val="005F1F29"/>
    <w:rsid w:val="005F2993"/>
    <w:rsid w:val="005F3B0C"/>
    <w:rsid w:val="00600A2E"/>
    <w:rsid w:val="00600BF6"/>
    <w:rsid w:val="0060120B"/>
    <w:rsid w:val="00603158"/>
    <w:rsid w:val="006066E5"/>
    <w:rsid w:val="006100E0"/>
    <w:rsid w:val="006142AD"/>
    <w:rsid w:val="0061503C"/>
    <w:rsid w:val="006175B3"/>
    <w:rsid w:val="00617EE8"/>
    <w:rsid w:val="00624069"/>
    <w:rsid w:val="006273B9"/>
    <w:rsid w:val="00627B15"/>
    <w:rsid w:val="006317EC"/>
    <w:rsid w:val="00632899"/>
    <w:rsid w:val="00633760"/>
    <w:rsid w:val="00635106"/>
    <w:rsid w:val="00635184"/>
    <w:rsid w:val="00636F9B"/>
    <w:rsid w:val="00637BB8"/>
    <w:rsid w:val="00641B75"/>
    <w:rsid w:val="006420CF"/>
    <w:rsid w:val="00642590"/>
    <w:rsid w:val="00642A15"/>
    <w:rsid w:val="006443FD"/>
    <w:rsid w:val="00652B91"/>
    <w:rsid w:val="00655232"/>
    <w:rsid w:val="00657E70"/>
    <w:rsid w:val="00661A46"/>
    <w:rsid w:val="0066614B"/>
    <w:rsid w:val="00667C63"/>
    <w:rsid w:val="0067365B"/>
    <w:rsid w:val="00677924"/>
    <w:rsid w:val="0068121C"/>
    <w:rsid w:val="00681D74"/>
    <w:rsid w:val="00685902"/>
    <w:rsid w:val="00686E37"/>
    <w:rsid w:val="006907E0"/>
    <w:rsid w:val="0069123F"/>
    <w:rsid w:val="006918C0"/>
    <w:rsid w:val="00692F0C"/>
    <w:rsid w:val="006A129B"/>
    <w:rsid w:val="006A247F"/>
    <w:rsid w:val="006A2481"/>
    <w:rsid w:val="006A35A0"/>
    <w:rsid w:val="006A3C63"/>
    <w:rsid w:val="006A527B"/>
    <w:rsid w:val="006A7321"/>
    <w:rsid w:val="006A76BE"/>
    <w:rsid w:val="006B345D"/>
    <w:rsid w:val="006B4180"/>
    <w:rsid w:val="006B5FE3"/>
    <w:rsid w:val="006C416D"/>
    <w:rsid w:val="006C42E8"/>
    <w:rsid w:val="006C4CD1"/>
    <w:rsid w:val="006C619F"/>
    <w:rsid w:val="006D2F5C"/>
    <w:rsid w:val="006D357C"/>
    <w:rsid w:val="006D42C5"/>
    <w:rsid w:val="006D6D4C"/>
    <w:rsid w:val="006E104E"/>
    <w:rsid w:val="006E1E9F"/>
    <w:rsid w:val="006E2BDB"/>
    <w:rsid w:val="006E3913"/>
    <w:rsid w:val="006E4D57"/>
    <w:rsid w:val="006E7BA4"/>
    <w:rsid w:val="006F1BBE"/>
    <w:rsid w:val="006F326A"/>
    <w:rsid w:val="006F5E51"/>
    <w:rsid w:val="006F60B3"/>
    <w:rsid w:val="006F71AB"/>
    <w:rsid w:val="00703BBE"/>
    <w:rsid w:val="007067E4"/>
    <w:rsid w:val="0070783C"/>
    <w:rsid w:val="00714E6F"/>
    <w:rsid w:val="007156A2"/>
    <w:rsid w:val="00716430"/>
    <w:rsid w:val="00716EB5"/>
    <w:rsid w:val="00720B93"/>
    <w:rsid w:val="00725B87"/>
    <w:rsid w:val="00726ADC"/>
    <w:rsid w:val="0072718B"/>
    <w:rsid w:val="007273CA"/>
    <w:rsid w:val="0073503B"/>
    <w:rsid w:val="00741E92"/>
    <w:rsid w:val="0074354E"/>
    <w:rsid w:val="00745855"/>
    <w:rsid w:val="007479E5"/>
    <w:rsid w:val="0075005E"/>
    <w:rsid w:val="007514EF"/>
    <w:rsid w:val="00751836"/>
    <w:rsid w:val="00751ED6"/>
    <w:rsid w:val="007555B2"/>
    <w:rsid w:val="007577D7"/>
    <w:rsid w:val="00760CF9"/>
    <w:rsid w:val="00762CF7"/>
    <w:rsid w:val="007631E0"/>
    <w:rsid w:val="007664B9"/>
    <w:rsid w:val="00767161"/>
    <w:rsid w:val="007679DA"/>
    <w:rsid w:val="00773E5D"/>
    <w:rsid w:val="00776760"/>
    <w:rsid w:val="0077679D"/>
    <w:rsid w:val="00782083"/>
    <w:rsid w:val="0078214D"/>
    <w:rsid w:val="00782849"/>
    <w:rsid w:val="00784C76"/>
    <w:rsid w:val="00786D6F"/>
    <w:rsid w:val="00787F98"/>
    <w:rsid w:val="007928D1"/>
    <w:rsid w:val="00794583"/>
    <w:rsid w:val="00796300"/>
    <w:rsid w:val="00796A8F"/>
    <w:rsid w:val="0079744B"/>
    <w:rsid w:val="00797C8D"/>
    <w:rsid w:val="007A0C0C"/>
    <w:rsid w:val="007A3DD3"/>
    <w:rsid w:val="007A4092"/>
    <w:rsid w:val="007A63C1"/>
    <w:rsid w:val="007A7043"/>
    <w:rsid w:val="007A7121"/>
    <w:rsid w:val="007B06F1"/>
    <w:rsid w:val="007B10DE"/>
    <w:rsid w:val="007B277E"/>
    <w:rsid w:val="007B395E"/>
    <w:rsid w:val="007B6531"/>
    <w:rsid w:val="007B66CC"/>
    <w:rsid w:val="007C3C21"/>
    <w:rsid w:val="007C43DF"/>
    <w:rsid w:val="007C612C"/>
    <w:rsid w:val="007D09CD"/>
    <w:rsid w:val="007D1478"/>
    <w:rsid w:val="007D263D"/>
    <w:rsid w:val="007D6522"/>
    <w:rsid w:val="007D751E"/>
    <w:rsid w:val="007D7D9C"/>
    <w:rsid w:val="007E0FCA"/>
    <w:rsid w:val="007E1DA5"/>
    <w:rsid w:val="007E4AEC"/>
    <w:rsid w:val="007F00FB"/>
    <w:rsid w:val="007F379C"/>
    <w:rsid w:val="00800A20"/>
    <w:rsid w:val="0080222A"/>
    <w:rsid w:val="00807CBF"/>
    <w:rsid w:val="008105C1"/>
    <w:rsid w:val="00814C19"/>
    <w:rsid w:val="00814E75"/>
    <w:rsid w:val="00816A91"/>
    <w:rsid w:val="00816D4E"/>
    <w:rsid w:val="008200EA"/>
    <w:rsid w:val="008200F5"/>
    <w:rsid w:val="00820694"/>
    <w:rsid w:val="008225AE"/>
    <w:rsid w:val="00830CDD"/>
    <w:rsid w:val="008321A5"/>
    <w:rsid w:val="00840729"/>
    <w:rsid w:val="00844DEB"/>
    <w:rsid w:val="00850453"/>
    <w:rsid w:val="008566B5"/>
    <w:rsid w:val="00856BDA"/>
    <w:rsid w:val="008600C0"/>
    <w:rsid w:val="0086167B"/>
    <w:rsid w:val="008619A7"/>
    <w:rsid w:val="00861F66"/>
    <w:rsid w:val="00862D22"/>
    <w:rsid w:val="0086422A"/>
    <w:rsid w:val="008650A8"/>
    <w:rsid w:val="00865873"/>
    <w:rsid w:val="00871437"/>
    <w:rsid w:val="00873EC8"/>
    <w:rsid w:val="00875A7E"/>
    <w:rsid w:val="00876A37"/>
    <w:rsid w:val="00876A76"/>
    <w:rsid w:val="008802C0"/>
    <w:rsid w:val="00883217"/>
    <w:rsid w:val="00890694"/>
    <w:rsid w:val="008922E9"/>
    <w:rsid w:val="008925A4"/>
    <w:rsid w:val="00895D04"/>
    <w:rsid w:val="00897FD1"/>
    <w:rsid w:val="008A058F"/>
    <w:rsid w:val="008A0AF9"/>
    <w:rsid w:val="008A412B"/>
    <w:rsid w:val="008B321B"/>
    <w:rsid w:val="008B3527"/>
    <w:rsid w:val="008B4CF3"/>
    <w:rsid w:val="008B5BF2"/>
    <w:rsid w:val="008B6AC6"/>
    <w:rsid w:val="008C35C6"/>
    <w:rsid w:val="008C3769"/>
    <w:rsid w:val="008C425C"/>
    <w:rsid w:val="008C69A7"/>
    <w:rsid w:val="008D17B3"/>
    <w:rsid w:val="008D3F47"/>
    <w:rsid w:val="008D43D2"/>
    <w:rsid w:val="008D53A4"/>
    <w:rsid w:val="008D5A9A"/>
    <w:rsid w:val="008D7D2A"/>
    <w:rsid w:val="008E1AED"/>
    <w:rsid w:val="008E6FC8"/>
    <w:rsid w:val="008E7B6A"/>
    <w:rsid w:val="008F10F4"/>
    <w:rsid w:val="008F1471"/>
    <w:rsid w:val="008F35D1"/>
    <w:rsid w:val="008F4BA6"/>
    <w:rsid w:val="008F7D0D"/>
    <w:rsid w:val="0090500B"/>
    <w:rsid w:val="009052E7"/>
    <w:rsid w:val="0090630B"/>
    <w:rsid w:val="00906BBE"/>
    <w:rsid w:val="009100DC"/>
    <w:rsid w:val="00911039"/>
    <w:rsid w:val="00911F21"/>
    <w:rsid w:val="00912556"/>
    <w:rsid w:val="00915640"/>
    <w:rsid w:val="00915E2F"/>
    <w:rsid w:val="00920D50"/>
    <w:rsid w:val="00920E61"/>
    <w:rsid w:val="00921FB3"/>
    <w:rsid w:val="00925B59"/>
    <w:rsid w:val="009270A2"/>
    <w:rsid w:val="00936B6C"/>
    <w:rsid w:val="00943EA5"/>
    <w:rsid w:val="00944865"/>
    <w:rsid w:val="009525E6"/>
    <w:rsid w:val="00956DAD"/>
    <w:rsid w:val="00957670"/>
    <w:rsid w:val="00960BA9"/>
    <w:rsid w:val="00961599"/>
    <w:rsid w:val="00961800"/>
    <w:rsid w:val="00963C0A"/>
    <w:rsid w:val="009663F9"/>
    <w:rsid w:val="009726A4"/>
    <w:rsid w:val="00974795"/>
    <w:rsid w:val="00977611"/>
    <w:rsid w:val="0098093E"/>
    <w:rsid w:val="00982691"/>
    <w:rsid w:val="00987B0B"/>
    <w:rsid w:val="0099719B"/>
    <w:rsid w:val="0099735B"/>
    <w:rsid w:val="009A02B2"/>
    <w:rsid w:val="009A263B"/>
    <w:rsid w:val="009A2C9D"/>
    <w:rsid w:val="009A36EE"/>
    <w:rsid w:val="009B2BB1"/>
    <w:rsid w:val="009B2F5C"/>
    <w:rsid w:val="009B3428"/>
    <w:rsid w:val="009B349D"/>
    <w:rsid w:val="009B5901"/>
    <w:rsid w:val="009C1A21"/>
    <w:rsid w:val="009C2731"/>
    <w:rsid w:val="009C5157"/>
    <w:rsid w:val="009C6D5F"/>
    <w:rsid w:val="009C71F0"/>
    <w:rsid w:val="009D1207"/>
    <w:rsid w:val="009D7E88"/>
    <w:rsid w:val="009E1CAA"/>
    <w:rsid w:val="009E4E50"/>
    <w:rsid w:val="009E50DA"/>
    <w:rsid w:val="009E70AE"/>
    <w:rsid w:val="009F7045"/>
    <w:rsid w:val="009F7120"/>
    <w:rsid w:val="00A00C3D"/>
    <w:rsid w:val="00A01050"/>
    <w:rsid w:val="00A02D58"/>
    <w:rsid w:val="00A03E06"/>
    <w:rsid w:val="00A0423F"/>
    <w:rsid w:val="00A05052"/>
    <w:rsid w:val="00A07C48"/>
    <w:rsid w:val="00A1389E"/>
    <w:rsid w:val="00A14E00"/>
    <w:rsid w:val="00A151E6"/>
    <w:rsid w:val="00A2145A"/>
    <w:rsid w:val="00A21BD1"/>
    <w:rsid w:val="00A22973"/>
    <w:rsid w:val="00A23A0B"/>
    <w:rsid w:val="00A30212"/>
    <w:rsid w:val="00A30878"/>
    <w:rsid w:val="00A30BC9"/>
    <w:rsid w:val="00A33151"/>
    <w:rsid w:val="00A343EA"/>
    <w:rsid w:val="00A375A0"/>
    <w:rsid w:val="00A3789E"/>
    <w:rsid w:val="00A404BF"/>
    <w:rsid w:val="00A4526C"/>
    <w:rsid w:val="00A45A09"/>
    <w:rsid w:val="00A45F35"/>
    <w:rsid w:val="00A50F18"/>
    <w:rsid w:val="00A531D6"/>
    <w:rsid w:val="00A551D2"/>
    <w:rsid w:val="00A57348"/>
    <w:rsid w:val="00A63DC6"/>
    <w:rsid w:val="00A66873"/>
    <w:rsid w:val="00A7360A"/>
    <w:rsid w:val="00A749F1"/>
    <w:rsid w:val="00A752C9"/>
    <w:rsid w:val="00A8158F"/>
    <w:rsid w:val="00A850D0"/>
    <w:rsid w:val="00A90FE4"/>
    <w:rsid w:val="00A940D1"/>
    <w:rsid w:val="00A94489"/>
    <w:rsid w:val="00A9570B"/>
    <w:rsid w:val="00A9581D"/>
    <w:rsid w:val="00A97CCB"/>
    <w:rsid w:val="00AA2501"/>
    <w:rsid w:val="00AA2AEA"/>
    <w:rsid w:val="00AB24CA"/>
    <w:rsid w:val="00AB5804"/>
    <w:rsid w:val="00AC059F"/>
    <w:rsid w:val="00AC0CE1"/>
    <w:rsid w:val="00AC20AD"/>
    <w:rsid w:val="00AC2125"/>
    <w:rsid w:val="00AC24A0"/>
    <w:rsid w:val="00AC27DD"/>
    <w:rsid w:val="00AC3A03"/>
    <w:rsid w:val="00AC3F49"/>
    <w:rsid w:val="00AC7905"/>
    <w:rsid w:val="00AD248F"/>
    <w:rsid w:val="00AD47B4"/>
    <w:rsid w:val="00AD6436"/>
    <w:rsid w:val="00AD6673"/>
    <w:rsid w:val="00AD7377"/>
    <w:rsid w:val="00AD793C"/>
    <w:rsid w:val="00AE10AF"/>
    <w:rsid w:val="00AE4598"/>
    <w:rsid w:val="00AE7C61"/>
    <w:rsid w:val="00AF351A"/>
    <w:rsid w:val="00B04261"/>
    <w:rsid w:val="00B06F09"/>
    <w:rsid w:val="00B125FF"/>
    <w:rsid w:val="00B16347"/>
    <w:rsid w:val="00B2111C"/>
    <w:rsid w:val="00B21C55"/>
    <w:rsid w:val="00B221D7"/>
    <w:rsid w:val="00B24CF1"/>
    <w:rsid w:val="00B255AD"/>
    <w:rsid w:val="00B25B53"/>
    <w:rsid w:val="00B26B20"/>
    <w:rsid w:val="00B279AC"/>
    <w:rsid w:val="00B3193E"/>
    <w:rsid w:val="00B32B16"/>
    <w:rsid w:val="00B35433"/>
    <w:rsid w:val="00B35D43"/>
    <w:rsid w:val="00B36819"/>
    <w:rsid w:val="00B42FCE"/>
    <w:rsid w:val="00B44331"/>
    <w:rsid w:val="00B4652A"/>
    <w:rsid w:val="00B46C64"/>
    <w:rsid w:val="00B5122E"/>
    <w:rsid w:val="00B51EC0"/>
    <w:rsid w:val="00B524C0"/>
    <w:rsid w:val="00B52DA0"/>
    <w:rsid w:val="00B579E1"/>
    <w:rsid w:val="00B62917"/>
    <w:rsid w:val="00B63E48"/>
    <w:rsid w:val="00B70F21"/>
    <w:rsid w:val="00B736CB"/>
    <w:rsid w:val="00B73DE7"/>
    <w:rsid w:val="00B74FF1"/>
    <w:rsid w:val="00B77D75"/>
    <w:rsid w:val="00B83B67"/>
    <w:rsid w:val="00B918D7"/>
    <w:rsid w:val="00B92630"/>
    <w:rsid w:val="00B93A9E"/>
    <w:rsid w:val="00BA3B96"/>
    <w:rsid w:val="00BB05F0"/>
    <w:rsid w:val="00BB2293"/>
    <w:rsid w:val="00BB3A3B"/>
    <w:rsid w:val="00BB468A"/>
    <w:rsid w:val="00BB7FB9"/>
    <w:rsid w:val="00BC09FF"/>
    <w:rsid w:val="00BC212F"/>
    <w:rsid w:val="00BC566A"/>
    <w:rsid w:val="00BC7642"/>
    <w:rsid w:val="00BD0660"/>
    <w:rsid w:val="00BE378F"/>
    <w:rsid w:val="00BE3D69"/>
    <w:rsid w:val="00BE615C"/>
    <w:rsid w:val="00BE67B5"/>
    <w:rsid w:val="00BE6EF9"/>
    <w:rsid w:val="00BF0FF3"/>
    <w:rsid w:val="00C01B5F"/>
    <w:rsid w:val="00C01CA7"/>
    <w:rsid w:val="00C10045"/>
    <w:rsid w:val="00C11D5C"/>
    <w:rsid w:val="00C164D5"/>
    <w:rsid w:val="00C17691"/>
    <w:rsid w:val="00C21276"/>
    <w:rsid w:val="00C21D5F"/>
    <w:rsid w:val="00C24F7A"/>
    <w:rsid w:val="00C25C3B"/>
    <w:rsid w:val="00C25C9B"/>
    <w:rsid w:val="00C2623E"/>
    <w:rsid w:val="00C32FE8"/>
    <w:rsid w:val="00C33738"/>
    <w:rsid w:val="00C34367"/>
    <w:rsid w:val="00C40450"/>
    <w:rsid w:val="00C42511"/>
    <w:rsid w:val="00C42E5A"/>
    <w:rsid w:val="00C44F8E"/>
    <w:rsid w:val="00C46830"/>
    <w:rsid w:val="00C505AD"/>
    <w:rsid w:val="00C54D4A"/>
    <w:rsid w:val="00C55491"/>
    <w:rsid w:val="00C5710D"/>
    <w:rsid w:val="00C576D3"/>
    <w:rsid w:val="00C63061"/>
    <w:rsid w:val="00C65EC3"/>
    <w:rsid w:val="00C74763"/>
    <w:rsid w:val="00C74E40"/>
    <w:rsid w:val="00C75875"/>
    <w:rsid w:val="00C75C82"/>
    <w:rsid w:val="00C85A19"/>
    <w:rsid w:val="00C85F6C"/>
    <w:rsid w:val="00C86A10"/>
    <w:rsid w:val="00C909CC"/>
    <w:rsid w:val="00C9218F"/>
    <w:rsid w:val="00C94624"/>
    <w:rsid w:val="00C94EA8"/>
    <w:rsid w:val="00C950E0"/>
    <w:rsid w:val="00C959BD"/>
    <w:rsid w:val="00CA631A"/>
    <w:rsid w:val="00CB0081"/>
    <w:rsid w:val="00CB1C71"/>
    <w:rsid w:val="00CB2948"/>
    <w:rsid w:val="00CB3BB9"/>
    <w:rsid w:val="00CB49AF"/>
    <w:rsid w:val="00CB4DD9"/>
    <w:rsid w:val="00CB739C"/>
    <w:rsid w:val="00CC0B92"/>
    <w:rsid w:val="00CC54F9"/>
    <w:rsid w:val="00CC64F0"/>
    <w:rsid w:val="00CC65B0"/>
    <w:rsid w:val="00CD0FD3"/>
    <w:rsid w:val="00CD3C31"/>
    <w:rsid w:val="00CD629A"/>
    <w:rsid w:val="00CE0093"/>
    <w:rsid w:val="00CE3406"/>
    <w:rsid w:val="00CF2145"/>
    <w:rsid w:val="00CF3034"/>
    <w:rsid w:val="00CF32A3"/>
    <w:rsid w:val="00CF437D"/>
    <w:rsid w:val="00CF5DC3"/>
    <w:rsid w:val="00CF70CA"/>
    <w:rsid w:val="00D00836"/>
    <w:rsid w:val="00D02303"/>
    <w:rsid w:val="00D02F34"/>
    <w:rsid w:val="00D1444A"/>
    <w:rsid w:val="00D15339"/>
    <w:rsid w:val="00D1682A"/>
    <w:rsid w:val="00D16EE7"/>
    <w:rsid w:val="00D171B7"/>
    <w:rsid w:val="00D201E5"/>
    <w:rsid w:val="00D20389"/>
    <w:rsid w:val="00D20552"/>
    <w:rsid w:val="00D20CC0"/>
    <w:rsid w:val="00D22176"/>
    <w:rsid w:val="00D26DD3"/>
    <w:rsid w:val="00D324E9"/>
    <w:rsid w:val="00D325F7"/>
    <w:rsid w:val="00D326E8"/>
    <w:rsid w:val="00D32E09"/>
    <w:rsid w:val="00D331C5"/>
    <w:rsid w:val="00D36B2B"/>
    <w:rsid w:val="00D419C5"/>
    <w:rsid w:val="00D47423"/>
    <w:rsid w:val="00D50FA9"/>
    <w:rsid w:val="00D51E9B"/>
    <w:rsid w:val="00D52F7C"/>
    <w:rsid w:val="00D53A35"/>
    <w:rsid w:val="00D54968"/>
    <w:rsid w:val="00D57F36"/>
    <w:rsid w:val="00D604D4"/>
    <w:rsid w:val="00D6063A"/>
    <w:rsid w:val="00D60BC9"/>
    <w:rsid w:val="00D6151F"/>
    <w:rsid w:val="00D6237C"/>
    <w:rsid w:val="00D653B4"/>
    <w:rsid w:val="00D65F26"/>
    <w:rsid w:val="00D6650B"/>
    <w:rsid w:val="00D70EC5"/>
    <w:rsid w:val="00D72BDC"/>
    <w:rsid w:val="00D7335F"/>
    <w:rsid w:val="00D745E8"/>
    <w:rsid w:val="00D7669E"/>
    <w:rsid w:val="00D80E30"/>
    <w:rsid w:val="00D81125"/>
    <w:rsid w:val="00D82B69"/>
    <w:rsid w:val="00D82D4E"/>
    <w:rsid w:val="00D86639"/>
    <w:rsid w:val="00D947EB"/>
    <w:rsid w:val="00D95BE6"/>
    <w:rsid w:val="00D95F7B"/>
    <w:rsid w:val="00DA2C27"/>
    <w:rsid w:val="00DA35AF"/>
    <w:rsid w:val="00DA6453"/>
    <w:rsid w:val="00DA7F86"/>
    <w:rsid w:val="00DB1E6E"/>
    <w:rsid w:val="00DB211E"/>
    <w:rsid w:val="00DB25B4"/>
    <w:rsid w:val="00DB2609"/>
    <w:rsid w:val="00DB6202"/>
    <w:rsid w:val="00DC01A0"/>
    <w:rsid w:val="00DC049C"/>
    <w:rsid w:val="00DC57E8"/>
    <w:rsid w:val="00DC6B35"/>
    <w:rsid w:val="00DC77DA"/>
    <w:rsid w:val="00DD05AA"/>
    <w:rsid w:val="00DD198C"/>
    <w:rsid w:val="00DD7FD0"/>
    <w:rsid w:val="00DE09C4"/>
    <w:rsid w:val="00DE26F6"/>
    <w:rsid w:val="00DE4CEA"/>
    <w:rsid w:val="00DE5AB3"/>
    <w:rsid w:val="00DF4D1C"/>
    <w:rsid w:val="00DF5E76"/>
    <w:rsid w:val="00E001CA"/>
    <w:rsid w:val="00E00A6D"/>
    <w:rsid w:val="00E04136"/>
    <w:rsid w:val="00E04966"/>
    <w:rsid w:val="00E06F22"/>
    <w:rsid w:val="00E1139D"/>
    <w:rsid w:val="00E13675"/>
    <w:rsid w:val="00E21219"/>
    <w:rsid w:val="00E2528F"/>
    <w:rsid w:val="00E312E2"/>
    <w:rsid w:val="00E31420"/>
    <w:rsid w:val="00E31E46"/>
    <w:rsid w:val="00E35003"/>
    <w:rsid w:val="00E35D4E"/>
    <w:rsid w:val="00E35DCF"/>
    <w:rsid w:val="00E36A97"/>
    <w:rsid w:val="00E37344"/>
    <w:rsid w:val="00E405B0"/>
    <w:rsid w:val="00E42451"/>
    <w:rsid w:val="00E44385"/>
    <w:rsid w:val="00E456ED"/>
    <w:rsid w:val="00E510A7"/>
    <w:rsid w:val="00E51BFF"/>
    <w:rsid w:val="00E52BFE"/>
    <w:rsid w:val="00E532A9"/>
    <w:rsid w:val="00E616CA"/>
    <w:rsid w:val="00E620F1"/>
    <w:rsid w:val="00E64401"/>
    <w:rsid w:val="00E651C6"/>
    <w:rsid w:val="00E6552B"/>
    <w:rsid w:val="00E67077"/>
    <w:rsid w:val="00E74977"/>
    <w:rsid w:val="00E75B7E"/>
    <w:rsid w:val="00E83869"/>
    <w:rsid w:val="00E83DC1"/>
    <w:rsid w:val="00E858C2"/>
    <w:rsid w:val="00E90715"/>
    <w:rsid w:val="00E92C87"/>
    <w:rsid w:val="00E94515"/>
    <w:rsid w:val="00E9468E"/>
    <w:rsid w:val="00EA01E5"/>
    <w:rsid w:val="00EA0578"/>
    <w:rsid w:val="00EA064D"/>
    <w:rsid w:val="00EA2A3A"/>
    <w:rsid w:val="00EA2AC3"/>
    <w:rsid w:val="00EA5319"/>
    <w:rsid w:val="00EA7BAB"/>
    <w:rsid w:val="00EA7C57"/>
    <w:rsid w:val="00EB000B"/>
    <w:rsid w:val="00EB44AA"/>
    <w:rsid w:val="00EB6AD5"/>
    <w:rsid w:val="00EC7D8A"/>
    <w:rsid w:val="00ED2B8C"/>
    <w:rsid w:val="00ED2D38"/>
    <w:rsid w:val="00ED42AD"/>
    <w:rsid w:val="00ED446B"/>
    <w:rsid w:val="00ED4498"/>
    <w:rsid w:val="00EE0C3E"/>
    <w:rsid w:val="00EE1088"/>
    <w:rsid w:val="00EE23D7"/>
    <w:rsid w:val="00EE32A9"/>
    <w:rsid w:val="00EE3647"/>
    <w:rsid w:val="00EE65D3"/>
    <w:rsid w:val="00EF01E3"/>
    <w:rsid w:val="00EF21B6"/>
    <w:rsid w:val="00EF2335"/>
    <w:rsid w:val="00EF43FD"/>
    <w:rsid w:val="00EF4A35"/>
    <w:rsid w:val="00EF5599"/>
    <w:rsid w:val="00EF75C7"/>
    <w:rsid w:val="00F0086D"/>
    <w:rsid w:val="00F019D9"/>
    <w:rsid w:val="00F03BBB"/>
    <w:rsid w:val="00F04DAE"/>
    <w:rsid w:val="00F0529A"/>
    <w:rsid w:val="00F05E69"/>
    <w:rsid w:val="00F128D8"/>
    <w:rsid w:val="00F1298F"/>
    <w:rsid w:val="00F12B3C"/>
    <w:rsid w:val="00F142EF"/>
    <w:rsid w:val="00F163EC"/>
    <w:rsid w:val="00F174BF"/>
    <w:rsid w:val="00F17A2B"/>
    <w:rsid w:val="00F20ACD"/>
    <w:rsid w:val="00F21ADF"/>
    <w:rsid w:val="00F323E9"/>
    <w:rsid w:val="00F32F2E"/>
    <w:rsid w:val="00F344F0"/>
    <w:rsid w:val="00F35B66"/>
    <w:rsid w:val="00F369FA"/>
    <w:rsid w:val="00F408F9"/>
    <w:rsid w:val="00F44FA1"/>
    <w:rsid w:val="00F537F6"/>
    <w:rsid w:val="00F56613"/>
    <w:rsid w:val="00F567C8"/>
    <w:rsid w:val="00F60A60"/>
    <w:rsid w:val="00F635D4"/>
    <w:rsid w:val="00F639FC"/>
    <w:rsid w:val="00F66CBA"/>
    <w:rsid w:val="00F67CFF"/>
    <w:rsid w:val="00F70AD5"/>
    <w:rsid w:val="00F7133E"/>
    <w:rsid w:val="00F713D9"/>
    <w:rsid w:val="00F73850"/>
    <w:rsid w:val="00F75464"/>
    <w:rsid w:val="00F851FA"/>
    <w:rsid w:val="00FB1226"/>
    <w:rsid w:val="00FB4696"/>
    <w:rsid w:val="00FB7151"/>
    <w:rsid w:val="00FB7B25"/>
    <w:rsid w:val="00FC125B"/>
    <w:rsid w:val="00FC47F8"/>
    <w:rsid w:val="00FC4A09"/>
    <w:rsid w:val="00FC7C6F"/>
    <w:rsid w:val="00FD0F82"/>
    <w:rsid w:val="00FD1496"/>
    <w:rsid w:val="00FD3DEB"/>
    <w:rsid w:val="00FD3EDB"/>
    <w:rsid w:val="00FD4AF6"/>
    <w:rsid w:val="00FD6B5E"/>
    <w:rsid w:val="00FE0460"/>
    <w:rsid w:val="00FE459E"/>
    <w:rsid w:val="00FF0A26"/>
    <w:rsid w:val="00FF1E36"/>
    <w:rsid w:val="00FF3B36"/>
    <w:rsid w:val="00FF46A6"/>
    <w:rsid w:val="03DD5FBB"/>
    <w:rsid w:val="0A323E13"/>
    <w:rsid w:val="0B34F7CD"/>
    <w:rsid w:val="12AB2263"/>
    <w:rsid w:val="1304A7AD"/>
    <w:rsid w:val="14E19721"/>
    <w:rsid w:val="16700B02"/>
    <w:rsid w:val="1A1181F9"/>
    <w:rsid w:val="1AE6369D"/>
    <w:rsid w:val="20A5A310"/>
    <w:rsid w:val="22968CBE"/>
    <w:rsid w:val="28FD09FC"/>
    <w:rsid w:val="2B43C1E1"/>
    <w:rsid w:val="2C14548D"/>
    <w:rsid w:val="2CD089BB"/>
    <w:rsid w:val="322F4A88"/>
    <w:rsid w:val="3B14A45D"/>
    <w:rsid w:val="3BB698C3"/>
    <w:rsid w:val="3CE268D6"/>
    <w:rsid w:val="3DAD22B9"/>
    <w:rsid w:val="3E7D2CA2"/>
    <w:rsid w:val="41698913"/>
    <w:rsid w:val="443AEF4B"/>
    <w:rsid w:val="504E4F85"/>
    <w:rsid w:val="522BDD99"/>
    <w:rsid w:val="57EE7873"/>
    <w:rsid w:val="582CA7CC"/>
    <w:rsid w:val="5D4C2199"/>
    <w:rsid w:val="69255A74"/>
    <w:rsid w:val="7668B70E"/>
    <w:rsid w:val="7865A398"/>
    <w:rsid w:val="799A6DFF"/>
    <w:rsid w:val="7AA61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29F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E9B"/>
    <w:pPr>
      <w:ind w:left="720"/>
      <w:contextualSpacing/>
    </w:pPr>
  </w:style>
  <w:style w:type="character" w:styleId="CommentReference">
    <w:name w:val="annotation reference"/>
    <w:basedOn w:val="DefaultParagraphFont"/>
    <w:uiPriority w:val="99"/>
    <w:semiHidden/>
    <w:unhideWhenUsed/>
    <w:rsid w:val="00912556"/>
    <w:rPr>
      <w:sz w:val="16"/>
      <w:szCs w:val="16"/>
    </w:rPr>
  </w:style>
  <w:style w:type="paragraph" w:styleId="CommentText">
    <w:name w:val="annotation text"/>
    <w:basedOn w:val="Normal"/>
    <w:link w:val="CommentTextChar"/>
    <w:uiPriority w:val="99"/>
    <w:unhideWhenUsed/>
    <w:rsid w:val="00912556"/>
    <w:pPr>
      <w:spacing w:line="240" w:lineRule="auto"/>
    </w:pPr>
    <w:rPr>
      <w:sz w:val="20"/>
      <w:szCs w:val="20"/>
    </w:rPr>
  </w:style>
  <w:style w:type="character" w:customStyle="1" w:styleId="CommentTextChar">
    <w:name w:val="Comment Text Char"/>
    <w:basedOn w:val="DefaultParagraphFont"/>
    <w:link w:val="CommentText"/>
    <w:uiPriority w:val="99"/>
    <w:rsid w:val="00912556"/>
    <w:rPr>
      <w:sz w:val="20"/>
      <w:szCs w:val="20"/>
    </w:rPr>
  </w:style>
  <w:style w:type="paragraph" w:styleId="CommentSubject">
    <w:name w:val="annotation subject"/>
    <w:basedOn w:val="CommentText"/>
    <w:next w:val="CommentText"/>
    <w:link w:val="CommentSubjectChar"/>
    <w:uiPriority w:val="99"/>
    <w:semiHidden/>
    <w:unhideWhenUsed/>
    <w:rsid w:val="00912556"/>
    <w:rPr>
      <w:b/>
      <w:bCs/>
    </w:rPr>
  </w:style>
  <w:style w:type="character" w:customStyle="1" w:styleId="CommentSubjectChar">
    <w:name w:val="Comment Subject Char"/>
    <w:basedOn w:val="CommentTextChar"/>
    <w:link w:val="CommentSubject"/>
    <w:uiPriority w:val="99"/>
    <w:semiHidden/>
    <w:rsid w:val="00912556"/>
    <w:rPr>
      <w:b/>
      <w:bCs/>
      <w:sz w:val="20"/>
      <w:szCs w:val="20"/>
    </w:rPr>
  </w:style>
  <w:style w:type="paragraph" w:styleId="BalloonText">
    <w:name w:val="Balloon Text"/>
    <w:basedOn w:val="Normal"/>
    <w:link w:val="BalloonTextChar"/>
    <w:uiPriority w:val="99"/>
    <w:semiHidden/>
    <w:unhideWhenUsed/>
    <w:rsid w:val="0091255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556"/>
    <w:rPr>
      <w:rFonts w:ascii="Segoe UI" w:hAnsi="Segoe UI" w:cs="Segoe UI"/>
      <w:sz w:val="18"/>
      <w:szCs w:val="18"/>
    </w:rPr>
  </w:style>
  <w:style w:type="paragraph" w:styleId="Header">
    <w:name w:val="header"/>
    <w:basedOn w:val="Normal"/>
    <w:link w:val="HeaderChar"/>
    <w:uiPriority w:val="99"/>
    <w:unhideWhenUsed/>
    <w:rsid w:val="008925A4"/>
    <w:pPr>
      <w:tabs>
        <w:tab w:val="center" w:pos="4680"/>
        <w:tab w:val="right" w:pos="9360"/>
      </w:tabs>
      <w:spacing w:line="240" w:lineRule="auto"/>
    </w:pPr>
  </w:style>
  <w:style w:type="character" w:customStyle="1" w:styleId="HeaderChar">
    <w:name w:val="Header Char"/>
    <w:basedOn w:val="DefaultParagraphFont"/>
    <w:link w:val="Header"/>
    <w:uiPriority w:val="99"/>
    <w:rsid w:val="008925A4"/>
  </w:style>
  <w:style w:type="paragraph" w:styleId="Footer">
    <w:name w:val="footer"/>
    <w:basedOn w:val="Normal"/>
    <w:link w:val="FooterChar"/>
    <w:uiPriority w:val="99"/>
    <w:unhideWhenUsed/>
    <w:rsid w:val="008925A4"/>
    <w:pPr>
      <w:tabs>
        <w:tab w:val="center" w:pos="4680"/>
        <w:tab w:val="right" w:pos="9360"/>
      </w:tabs>
      <w:spacing w:line="240" w:lineRule="auto"/>
    </w:pPr>
  </w:style>
  <w:style w:type="character" w:customStyle="1" w:styleId="FooterChar">
    <w:name w:val="Footer Char"/>
    <w:basedOn w:val="DefaultParagraphFont"/>
    <w:link w:val="Footer"/>
    <w:uiPriority w:val="99"/>
    <w:rsid w:val="008925A4"/>
  </w:style>
  <w:style w:type="character" w:styleId="Hyperlink">
    <w:name w:val="Hyperlink"/>
    <w:basedOn w:val="DefaultParagraphFont"/>
    <w:uiPriority w:val="99"/>
    <w:semiHidden/>
    <w:unhideWhenUsed/>
    <w:rsid w:val="002643F4"/>
    <w:rPr>
      <w:color w:val="0000FF"/>
      <w:u w:val="single"/>
    </w:rPr>
  </w:style>
  <w:style w:type="paragraph" w:styleId="NormalWeb">
    <w:name w:val="Normal (Web)"/>
    <w:basedOn w:val="Normal"/>
    <w:uiPriority w:val="99"/>
    <w:semiHidden/>
    <w:unhideWhenUsed/>
    <w:rsid w:val="002643F4"/>
    <w:pPr>
      <w:spacing w:before="100" w:beforeAutospacing="1" w:after="100" w:afterAutospacing="1" w:line="240" w:lineRule="auto"/>
    </w:pPr>
    <w:rPr>
      <w:rFonts w:eastAsia="Times New Roman"/>
    </w:rPr>
  </w:style>
  <w:style w:type="paragraph" w:customStyle="1" w:styleId="Level3">
    <w:name w:val="Level 3"/>
    <w:basedOn w:val="Normal"/>
    <w:rsid w:val="001E7AB3"/>
    <w:pPr>
      <w:widowControl w:val="0"/>
      <w:numPr>
        <w:ilvl w:val="2"/>
        <w:numId w:val="2"/>
      </w:numPr>
      <w:autoSpaceDE w:val="0"/>
      <w:autoSpaceDN w:val="0"/>
      <w:adjustRightInd w:val="0"/>
      <w:spacing w:line="240" w:lineRule="auto"/>
      <w:outlineLvl w:val="2"/>
    </w:pPr>
    <w:rPr>
      <w:rFonts w:ascii="Arial" w:eastAsia="Times New Roman" w:hAnsi="Arial"/>
    </w:rPr>
  </w:style>
  <w:style w:type="paragraph" w:customStyle="1" w:styleId="Level4">
    <w:name w:val="Level 4"/>
    <w:basedOn w:val="Normal"/>
    <w:rsid w:val="001E7AB3"/>
    <w:pPr>
      <w:widowControl w:val="0"/>
      <w:numPr>
        <w:ilvl w:val="3"/>
        <w:numId w:val="2"/>
      </w:numPr>
      <w:autoSpaceDE w:val="0"/>
      <w:autoSpaceDN w:val="0"/>
      <w:adjustRightInd w:val="0"/>
      <w:spacing w:line="240" w:lineRule="auto"/>
      <w:outlineLvl w:val="3"/>
    </w:pPr>
    <w:rPr>
      <w:rFonts w:ascii="Arial" w:eastAsia="Times New Roman" w:hAnsi="Arial"/>
    </w:rPr>
  </w:style>
  <w:style w:type="paragraph" w:customStyle="1" w:styleId="Level5">
    <w:name w:val="Level 5"/>
    <w:basedOn w:val="Normal"/>
    <w:rsid w:val="001E7AB3"/>
    <w:pPr>
      <w:widowControl w:val="0"/>
      <w:numPr>
        <w:ilvl w:val="4"/>
        <w:numId w:val="2"/>
      </w:numPr>
      <w:autoSpaceDE w:val="0"/>
      <w:autoSpaceDN w:val="0"/>
      <w:adjustRightInd w:val="0"/>
      <w:spacing w:line="240" w:lineRule="auto"/>
      <w:outlineLvl w:val="4"/>
    </w:pPr>
    <w:rPr>
      <w:rFonts w:ascii="Arial" w:eastAsia="Times New Roman" w:hAnsi="Arial"/>
    </w:rPr>
  </w:style>
  <w:style w:type="paragraph" w:customStyle="1" w:styleId="Level1">
    <w:name w:val="Level 1"/>
    <w:basedOn w:val="Normal"/>
    <w:rsid w:val="00D326E8"/>
    <w:pPr>
      <w:widowControl w:val="0"/>
      <w:numPr>
        <w:numId w:val="5"/>
      </w:numPr>
      <w:autoSpaceDE w:val="0"/>
      <w:autoSpaceDN w:val="0"/>
      <w:adjustRightInd w:val="0"/>
      <w:spacing w:line="240" w:lineRule="auto"/>
      <w:outlineLvl w:val="0"/>
    </w:pPr>
    <w:rPr>
      <w:rFonts w:ascii="Arial" w:eastAsia="Times New Roman" w:hAnsi="Arial"/>
    </w:rPr>
  </w:style>
  <w:style w:type="paragraph" w:customStyle="1" w:styleId="Level2">
    <w:name w:val="Level 2"/>
    <w:basedOn w:val="Normal"/>
    <w:rsid w:val="009C71F0"/>
    <w:pPr>
      <w:widowControl w:val="0"/>
      <w:autoSpaceDE w:val="0"/>
      <w:autoSpaceDN w:val="0"/>
      <w:adjustRightInd w:val="0"/>
      <w:spacing w:line="240" w:lineRule="auto"/>
      <w:ind w:left="720" w:hanging="360"/>
      <w:outlineLvl w:val="1"/>
    </w:pPr>
    <w:rPr>
      <w:rFonts w:ascii="Arial" w:eastAsia="Times New Roman" w:hAnsi="Arial"/>
    </w:rPr>
  </w:style>
  <w:style w:type="character" w:customStyle="1" w:styleId="apple-converted-space">
    <w:name w:val="apple-converted-space"/>
    <w:basedOn w:val="DefaultParagraphFont"/>
    <w:rsid w:val="003C6C38"/>
  </w:style>
  <w:style w:type="paragraph" w:customStyle="1" w:styleId="xmsonormal">
    <w:name w:val="x_msonormal"/>
    <w:basedOn w:val="Normal"/>
    <w:rsid w:val="00084B2F"/>
    <w:pPr>
      <w:spacing w:before="100" w:beforeAutospacing="1" w:after="100" w:afterAutospacing="1" w:line="240" w:lineRule="auto"/>
    </w:pPr>
    <w:rPr>
      <w:rFonts w:eastAsia="Times New Roman"/>
    </w:rPr>
  </w:style>
  <w:style w:type="paragraph" w:styleId="Revision">
    <w:name w:val="Revision"/>
    <w:hidden/>
    <w:uiPriority w:val="99"/>
    <w:semiHidden/>
    <w:rsid w:val="0053419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5942">
      <w:bodyDiv w:val="1"/>
      <w:marLeft w:val="0"/>
      <w:marRight w:val="0"/>
      <w:marTop w:val="0"/>
      <w:marBottom w:val="0"/>
      <w:divBdr>
        <w:top w:val="none" w:sz="0" w:space="0" w:color="auto"/>
        <w:left w:val="none" w:sz="0" w:space="0" w:color="auto"/>
        <w:bottom w:val="none" w:sz="0" w:space="0" w:color="auto"/>
        <w:right w:val="none" w:sz="0" w:space="0" w:color="auto"/>
      </w:divBdr>
      <w:divsChild>
        <w:div w:id="548995232">
          <w:marLeft w:val="0"/>
          <w:marRight w:val="0"/>
          <w:marTop w:val="0"/>
          <w:marBottom w:val="0"/>
          <w:divBdr>
            <w:top w:val="none" w:sz="0" w:space="0" w:color="auto"/>
            <w:left w:val="none" w:sz="0" w:space="0" w:color="auto"/>
            <w:bottom w:val="none" w:sz="0" w:space="0" w:color="auto"/>
            <w:right w:val="none" w:sz="0" w:space="0" w:color="auto"/>
          </w:divBdr>
        </w:div>
      </w:divsChild>
    </w:div>
    <w:div w:id="304970279">
      <w:bodyDiv w:val="1"/>
      <w:marLeft w:val="0"/>
      <w:marRight w:val="0"/>
      <w:marTop w:val="0"/>
      <w:marBottom w:val="0"/>
      <w:divBdr>
        <w:top w:val="none" w:sz="0" w:space="0" w:color="auto"/>
        <w:left w:val="none" w:sz="0" w:space="0" w:color="auto"/>
        <w:bottom w:val="none" w:sz="0" w:space="0" w:color="auto"/>
        <w:right w:val="none" w:sz="0" w:space="0" w:color="auto"/>
      </w:divBdr>
      <w:divsChild>
        <w:div w:id="498279466">
          <w:marLeft w:val="0"/>
          <w:marRight w:val="0"/>
          <w:marTop w:val="240"/>
          <w:marBottom w:val="0"/>
          <w:divBdr>
            <w:top w:val="none" w:sz="0" w:space="0" w:color="auto"/>
            <w:left w:val="none" w:sz="0" w:space="0" w:color="auto"/>
            <w:bottom w:val="none" w:sz="0" w:space="0" w:color="auto"/>
            <w:right w:val="none" w:sz="0" w:space="0" w:color="auto"/>
          </w:divBdr>
          <w:divsChild>
            <w:div w:id="270170501">
              <w:marLeft w:val="0"/>
              <w:marRight w:val="0"/>
              <w:marTop w:val="0"/>
              <w:marBottom w:val="0"/>
              <w:divBdr>
                <w:top w:val="none" w:sz="0" w:space="0" w:color="auto"/>
                <w:left w:val="none" w:sz="0" w:space="0" w:color="auto"/>
                <w:bottom w:val="none" w:sz="0" w:space="0" w:color="auto"/>
                <w:right w:val="none" w:sz="0" w:space="0" w:color="auto"/>
              </w:divBdr>
              <w:divsChild>
                <w:div w:id="82162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3236">
          <w:marLeft w:val="0"/>
          <w:marRight w:val="0"/>
          <w:marTop w:val="240"/>
          <w:marBottom w:val="0"/>
          <w:divBdr>
            <w:top w:val="none" w:sz="0" w:space="0" w:color="auto"/>
            <w:left w:val="none" w:sz="0" w:space="0" w:color="auto"/>
            <w:bottom w:val="none" w:sz="0" w:space="0" w:color="auto"/>
            <w:right w:val="none" w:sz="0" w:space="0" w:color="auto"/>
          </w:divBdr>
          <w:divsChild>
            <w:div w:id="539633208">
              <w:marLeft w:val="0"/>
              <w:marRight w:val="0"/>
              <w:marTop w:val="0"/>
              <w:marBottom w:val="0"/>
              <w:divBdr>
                <w:top w:val="none" w:sz="0" w:space="0" w:color="auto"/>
                <w:left w:val="none" w:sz="0" w:space="0" w:color="auto"/>
                <w:bottom w:val="none" w:sz="0" w:space="0" w:color="auto"/>
                <w:right w:val="none" w:sz="0" w:space="0" w:color="auto"/>
              </w:divBdr>
              <w:divsChild>
                <w:div w:id="8513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35191">
          <w:marLeft w:val="0"/>
          <w:marRight w:val="0"/>
          <w:marTop w:val="240"/>
          <w:marBottom w:val="0"/>
          <w:divBdr>
            <w:top w:val="none" w:sz="0" w:space="0" w:color="auto"/>
            <w:left w:val="none" w:sz="0" w:space="0" w:color="auto"/>
            <w:bottom w:val="none" w:sz="0" w:space="0" w:color="auto"/>
            <w:right w:val="none" w:sz="0" w:space="0" w:color="auto"/>
          </w:divBdr>
          <w:divsChild>
            <w:div w:id="915363644">
              <w:marLeft w:val="0"/>
              <w:marRight w:val="0"/>
              <w:marTop w:val="0"/>
              <w:marBottom w:val="0"/>
              <w:divBdr>
                <w:top w:val="none" w:sz="0" w:space="0" w:color="auto"/>
                <w:left w:val="none" w:sz="0" w:space="0" w:color="auto"/>
                <w:bottom w:val="none" w:sz="0" w:space="0" w:color="auto"/>
                <w:right w:val="none" w:sz="0" w:space="0" w:color="auto"/>
              </w:divBdr>
              <w:divsChild>
                <w:div w:id="7459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89228">
          <w:marLeft w:val="0"/>
          <w:marRight w:val="0"/>
          <w:marTop w:val="240"/>
          <w:marBottom w:val="0"/>
          <w:divBdr>
            <w:top w:val="none" w:sz="0" w:space="0" w:color="auto"/>
            <w:left w:val="none" w:sz="0" w:space="0" w:color="auto"/>
            <w:bottom w:val="none" w:sz="0" w:space="0" w:color="auto"/>
            <w:right w:val="none" w:sz="0" w:space="0" w:color="auto"/>
          </w:divBdr>
          <w:divsChild>
            <w:div w:id="560285170">
              <w:marLeft w:val="0"/>
              <w:marRight w:val="0"/>
              <w:marTop w:val="0"/>
              <w:marBottom w:val="0"/>
              <w:divBdr>
                <w:top w:val="none" w:sz="0" w:space="0" w:color="auto"/>
                <w:left w:val="none" w:sz="0" w:space="0" w:color="auto"/>
                <w:bottom w:val="none" w:sz="0" w:space="0" w:color="auto"/>
                <w:right w:val="none" w:sz="0" w:space="0" w:color="auto"/>
              </w:divBdr>
              <w:divsChild>
                <w:div w:id="197232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00008">
          <w:marLeft w:val="0"/>
          <w:marRight w:val="0"/>
          <w:marTop w:val="0"/>
          <w:marBottom w:val="0"/>
          <w:divBdr>
            <w:top w:val="none" w:sz="0" w:space="0" w:color="auto"/>
            <w:left w:val="none" w:sz="0" w:space="0" w:color="auto"/>
            <w:bottom w:val="none" w:sz="0" w:space="0" w:color="auto"/>
            <w:right w:val="none" w:sz="0" w:space="0" w:color="auto"/>
          </w:divBdr>
        </w:div>
      </w:divsChild>
    </w:div>
    <w:div w:id="344402482">
      <w:bodyDiv w:val="1"/>
      <w:marLeft w:val="0"/>
      <w:marRight w:val="0"/>
      <w:marTop w:val="0"/>
      <w:marBottom w:val="0"/>
      <w:divBdr>
        <w:top w:val="none" w:sz="0" w:space="0" w:color="auto"/>
        <w:left w:val="none" w:sz="0" w:space="0" w:color="auto"/>
        <w:bottom w:val="none" w:sz="0" w:space="0" w:color="auto"/>
        <w:right w:val="none" w:sz="0" w:space="0" w:color="auto"/>
      </w:divBdr>
    </w:div>
    <w:div w:id="1009068234">
      <w:bodyDiv w:val="1"/>
      <w:marLeft w:val="0"/>
      <w:marRight w:val="0"/>
      <w:marTop w:val="0"/>
      <w:marBottom w:val="0"/>
      <w:divBdr>
        <w:top w:val="none" w:sz="0" w:space="0" w:color="auto"/>
        <w:left w:val="none" w:sz="0" w:space="0" w:color="auto"/>
        <w:bottom w:val="none" w:sz="0" w:space="0" w:color="auto"/>
        <w:right w:val="none" w:sz="0" w:space="0" w:color="auto"/>
      </w:divBdr>
    </w:div>
    <w:div w:id="1137340332">
      <w:bodyDiv w:val="1"/>
      <w:marLeft w:val="0"/>
      <w:marRight w:val="0"/>
      <w:marTop w:val="0"/>
      <w:marBottom w:val="0"/>
      <w:divBdr>
        <w:top w:val="none" w:sz="0" w:space="0" w:color="auto"/>
        <w:left w:val="none" w:sz="0" w:space="0" w:color="auto"/>
        <w:bottom w:val="none" w:sz="0" w:space="0" w:color="auto"/>
        <w:right w:val="none" w:sz="0" w:space="0" w:color="auto"/>
      </w:divBdr>
    </w:div>
    <w:div w:id="1174733530">
      <w:bodyDiv w:val="1"/>
      <w:marLeft w:val="0"/>
      <w:marRight w:val="0"/>
      <w:marTop w:val="0"/>
      <w:marBottom w:val="0"/>
      <w:divBdr>
        <w:top w:val="none" w:sz="0" w:space="0" w:color="auto"/>
        <w:left w:val="none" w:sz="0" w:space="0" w:color="auto"/>
        <w:bottom w:val="none" w:sz="0" w:space="0" w:color="auto"/>
        <w:right w:val="none" w:sz="0" w:space="0" w:color="auto"/>
      </w:divBdr>
    </w:div>
    <w:div w:id="1268003748">
      <w:bodyDiv w:val="1"/>
      <w:marLeft w:val="0"/>
      <w:marRight w:val="0"/>
      <w:marTop w:val="0"/>
      <w:marBottom w:val="0"/>
      <w:divBdr>
        <w:top w:val="none" w:sz="0" w:space="0" w:color="auto"/>
        <w:left w:val="none" w:sz="0" w:space="0" w:color="auto"/>
        <w:bottom w:val="none" w:sz="0" w:space="0" w:color="auto"/>
        <w:right w:val="none" w:sz="0" w:space="0" w:color="auto"/>
      </w:divBdr>
    </w:div>
    <w:div w:id="1329823492">
      <w:bodyDiv w:val="1"/>
      <w:marLeft w:val="0"/>
      <w:marRight w:val="0"/>
      <w:marTop w:val="0"/>
      <w:marBottom w:val="0"/>
      <w:divBdr>
        <w:top w:val="none" w:sz="0" w:space="0" w:color="auto"/>
        <w:left w:val="none" w:sz="0" w:space="0" w:color="auto"/>
        <w:bottom w:val="none" w:sz="0" w:space="0" w:color="auto"/>
        <w:right w:val="none" w:sz="0" w:space="0" w:color="auto"/>
      </w:divBdr>
    </w:div>
    <w:div w:id="1545367051">
      <w:bodyDiv w:val="1"/>
      <w:marLeft w:val="0"/>
      <w:marRight w:val="0"/>
      <w:marTop w:val="0"/>
      <w:marBottom w:val="0"/>
      <w:divBdr>
        <w:top w:val="none" w:sz="0" w:space="0" w:color="auto"/>
        <w:left w:val="none" w:sz="0" w:space="0" w:color="auto"/>
        <w:bottom w:val="none" w:sz="0" w:space="0" w:color="auto"/>
        <w:right w:val="none" w:sz="0" w:space="0" w:color="auto"/>
      </w:divBdr>
    </w:div>
    <w:div w:id="1632400387">
      <w:bodyDiv w:val="1"/>
      <w:marLeft w:val="0"/>
      <w:marRight w:val="0"/>
      <w:marTop w:val="0"/>
      <w:marBottom w:val="0"/>
      <w:divBdr>
        <w:top w:val="none" w:sz="0" w:space="0" w:color="auto"/>
        <w:left w:val="none" w:sz="0" w:space="0" w:color="auto"/>
        <w:bottom w:val="none" w:sz="0" w:space="0" w:color="auto"/>
        <w:right w:val="none" w:sz="0" w:space="0" w:color="auto"/>
      </w:divBdr>
    </w:div>
    <w:div w:id="1678070569">
      <w:bodyDiv w:val="1"/>
      <w:marLeft w:val="0"/>
      <w:marRight w:val="0"/>
      <w:marTop w:val="0"/>
      <w:marBottom w:val="0"/>
      <w:divBdr>
        <w:top w:val="none" w:sz="0" w:space="0" w:color="auto"/>
        <w:left w:val="none" w:sz="0" w:space="0" w:color="auto"/>
        <w:bottom w:val="none" w:sz="0" w:space="0" w:color="auto"/>
        <w:right w:val="none" w:sz="0" w:space="0" w:color="auto"/>
      </w:divBdr>
    </w:div>
    <w:div w:id="1759056374">
      <w:bodyDiv w:val="1"/>
      <w:marLeft w:val="0"/>
      <w:marRight w:val="0"/>
      <w:marTop w:val="0"/>
      <w:marBottom w:val="0"/>
      <w:divBdr>
        <w:top w:val="none" w:sz="0" w:space="0" w:color="auto"/>
        <w:left w:val="none" w:sz="0" w:space="0" w:color="auto"/>
        <w:bottom w:val="none" w:sz="0" w:space="0" w:color="auto"/>
        <w:right w:val="none" w:sz="0" w:space="0" w:color="auto"/>
      </w:divBdr>
    </w:div>
    <w:div w:id="1763379376">
      <w:bodyDiv w:val="1"/>
      <w:marLeft w:val="0"/>
      <w:marRight w:val="0"/>
      <w:marTop w:val="0"/>
      <w:marBottom w:val="0"/>
      <w:divBdr>
        <w:top w:val="none" w:sz="0" w:space="0" w:color="auto"/>
        <w:left w:val="none" w:sz="0" w:space="0" w:color="auto"/>
        <w:bottom w:val="none" w:sz="0" w:space="0" w:color="auto"/>
        <w:right w:val="none" w:sz="0" w:space="0" w:color="auto"/>
      </w:divBdr>
    </w:div>
    <w:div w:id="1824543228">
      <w:bodyDiv w:val="1"/>
      <w:marLeft w:val="0"/>
      <w:marRight w:val="0"/>
      <w:marTop w:val="0"/>
      <w:marBottom w:val="0"/>
      <w:divBdr>
        <w:top w:val="none" w:sz="0" w:space="0" w:color="auto"/>
        <w:left w:val="none" w:sz="0" w:space="0" w:color="auto"/>
        <w:bottom w:val="none" w:sz="0" w:space="0" w:color="auto"/>
        <w:right w:val="none" w:sz="0" w:space="0" w:color="auto"/>
      </w:divBdr>
    </w:div>
    <w:div w:id="196341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56239DC7673843B2E5DF76AE5A022B" ma:contentTypeVersion="10" ma:contentTypeDescription="Create a new document." ma:contentTypeScope="" ma:versionID="5b5c295417222fe117451c81e1922d66">
  <xsd:schema xmlns:xsd="http://www.w3.org/2001/XMLSchema" xmlns:xs="http://www.w3.org/2001/XMLSchema" xmlns:p="http://schemas.microsoft.com/office/2006/metadata/properties" xmlns:ns2="c340ef4a-0065-4209-b456-d3ecc9d45be2" targetNamespace="http://schemas.microsoft.com/office/2006/metadata/properties" ma:root="true" ma:fieldsID="162e5995880cc711507b9b2b866c737b" ns2:_="">
    <xsd:import namespace="c340ef4a-0065-4209-b456-d3ecc9d45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0ef4a-0065-4209-b456-d3ecc9d45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2EAB1-69D5-49EB-8828-04FE75B5A7FB}">
  <ds:schemaRef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c340ef4a-0065-4209-b456-d3ecc9d45be2"/>
  </ds:schemaRefs>
</ds:datastoreItem>
</file>

<file path=customXml/itemProps2.xml><?xml version="1.0" encoding="utf-8"?>
<ds:datastoreItem xmlns:ds="http://schemas.openxmlformats.org/officeDocument/2006/customXml" ds:itemID="{CEB47FB3-DE16-4020-B70F-98CFF769866E}">
  <ds:schemaRefs>
    <ds:schemaRef ds:uri="http://schemas.microsoft.com/sharepoint/v3/contenttype/forms"/>
  </ds:schemaRefs>
</ds:datastoreItem>
</file>

<file path=customXml/itemProps3.xml><?xml version="1.0" encoding="utf-8"?>
<ds:datastoreItem xmlns:ds="http://schemas.openxmlformats.org/officeDocument/2006/customXml" ds:itemID="{D3E7D199-45EF-4E5B-8B64-1104A706BE72}">
  <ds:schemaRefs>
    <ds:schemaRef ds:uri="http://schemas.openxmlformats.org/officeDocument/2006/bibliography"/>
  </ds:schemaRefs>
</ds:datastoreItem>
</file>

<file path=customXml/itemProps4.xml><?xml version="1.0" encoding="utf-8"?>
<ds:datastoreItem xmlns:ds="http://schemas.openxmlformats.org/officeDocument/2006/customXml" ds:itemID="{007B5129-BA83-46BA-818E-06501BC07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0ef4a-0065-4209-b456-d3ecc9d45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2025-01-06T22:18:00Z</dcterms:created>
  <dcterms:modified xsi:type="dcterms:W3CDTF">2025-01-06T22:18:00Z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0x0101005056239DC7673843B2E5DF76AE5A022B</vt:lpwstr>
  </property>
  <property fmtid="{D5CDD505-2E9C-101B-9397-08002B2CF9AE}" pid="3" name="Order">
    <vt:r8>100</vt:r8>
  </property>
</Properties>
</file>